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6">
        <w:rPr>
          <w:rFonts w:ascii="Times New Roman" w:hAnsi="Times New Roman" w:cs="Times New Roman"/>
          <w:b/>
          <w:sz w:val="28"/>
          <w:szCs w:val="28"/>
        </w:rPr>
        <w:t>МИНИСТЕРСТВО ОБРАЗОВНИЯ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6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B76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B76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B76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организация 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B76">
        <w:rPr>
          <w:rFonts w:ascii="Times New Roman" w:hAnsi="Times New Roman" w:cs="Times New Roman"/>
          <w:sz w:val="28"/>
          <w:szCs w:val="28"/>
        </w:rPr>
        <w:t>«Колледж предпринимательства»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6">
        <w:rPr>
          <w:rFonts w:ascii="Times New Roman" w:hAnsi="Times New Roman" w:cs="Times New Roman"/>
          <w:b/>
          <w:sz w:val="28"/>
          <w:szCs w:val="28"/>
        </w:rPr>
        <w:t xml:space="preserve">Анализ  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6">
        <w:rPr>
          <w:rFonts w:ascii="Times New Roman" w:hAnsi="Times New Roman" w:cs="Times New Roman"/>
          <w:b/>
          <w:sz w:val="28"/>
          <w:szCs w:val="28"/>
        </w:rPr>
        <w:t xml:space="preserve">прогнозной потребности в кадрах на региональном рынке труда 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6">
        <w:rPr>
          <w:rFonts w:ascii="Times New Roman" w:hAnsi="Times New Roman" w:cs="Times New Roman"/>
          <w:b/>
          <w:sz w:val="28"/>
          <w:szCs w:val="28"/>
        </w:rPr>
        <w:t>по итогам обследования 3</w:t>
      </w:r>
      <w:r w:rsidR="00FF7114">
        <w:rPr>
          <w:rFonts w:ascii="Times New Roman" w:hAnsi="Times New Roman" w:cs="Times New Roman"/>
          <w:b/>
          <w:sz w:val="28"/>
          <w:szCs w:val="28"/>
        </w:rPr>
        <w:t>47</w:t>
      </w:r>
      <w:r w:rsidRPr="00A31B76">
        <w:rPr>
          <w:rFonts w:ascii="Times New Roman" w:hAnsi="Times New Roman" w:cs="Times New Roman"/>
          <w:b/>
          <w:sz w:val="28"/>
          <w:szCs w:val="28"/>
        </w:rPr>
        <w:t xml:space="preserve"> предприятий и организаций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76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1B76">
        <w:rPr>
          <w:rFonts w:ascii="Times New Roman" w:hAnsi="Times New Roman" w:cs="Times New Roman"/>
          <w:b/>
          <w:sz w:val="28"/>
          <w:szCs w:val="28"/>
        </w:rPr>
        <w:t>-202</w:t>
      </w:r>
      <w:r w:rsidR="00750A9B">
        <w:rPr>
          <w:rFonts w:ascii="Times New Roman" w:hAnsi="Times New Roman" w:cs="Times New Roman"/>
          <w:b/>
          <w:sz w:val="28"/>
          <w:szCs w:val="28"/>
        </w:rPr>
        <w:t>2</w:t>
      </w:r>
      <w:r w:rsidRPr="00A31B7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A31B76" w:rsidRDefault="00A31B76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1B76" w:rsidRPr="00633C61" w:rsidRDefault="00E2027F" w:rsidP="00A31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Калининград, 2018</w:t>
      </w:r>
    </w:p>
    <w:p w:rsidR="00A31B76" w:rsidRPr="00C31A26" w:rsidRDefault="00A31B76" w:rsidP="00A31B76">
      <w:pPr>
        <w:pStyle w:val="a3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A31B76" w:rsidRDefault="00A31B76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31B76" w:rsidRDefault="00A31B76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31B76" w:rsidRDefault="00A31B76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48CF" w:rsidRPr="00C126DF" w:rsidRDefault="004B48CF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 прогнозной потребности в кадрах на региональном рынке труда </w:t>
      </w:r>
      <w:r w:rsidR="00EC2185" w:rsidRPr="00C126DF">
        <w:rPr>
          <w:rFonts w:ascii="Times New Roman" w:hAnsi="Times New Roman" w:cs="Times New Roman"/>
          <w:b/>
          <w:sz w:val="28"/>
          <w:szCs w:val="28"/>
        </w:rPr>
        <w:t xml:space="preserve">по итогам обследования </w:t>
      </w:r>
      <w:r w:rsidR="00B90984">
        <w:rPr>
          <w:rFonts w:ascii="Times New Roman" w:hAnsi="Times New Roman" w:cs="Times New Roman"/>
          <w:b/>
          <w:sz w:val="28"/>
          <w:szCs w:val="28"/>
        </w:rPr>
        <w:t>347</w:t>
      </w:r>
      <w:r w:rsidR="00EC2185" w:rsidRPr="00C1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FF4" w:rsidRPr="00C126DF">
        <w:rPr>
          <w:rFonts w:ascii="Times New Roman" w:hAnsi="Times New Roman" w:cs="Times New Roman"/>
          <w:b/>
          <w:sz w:val="28"/>
          <w:szCs w:val="28"/>
        </w:rPr>
        <w:t>респондент</w:t>
      </w:r>
      <w:r w:rsidR="00B90984">
        <w:rPr>
          <w:rFonts w:ascii="Times New Roman" w:hAnsi="Times New Roman" w:cs="Times New Roman"/>
          <w:b/>
          <w:sz w:val="28"/>
          <w:szCs w:val="28"/>
        </w:rPr>
        <w:t>ов</w:t>
      </w:r>
      <w:r w:rsidR="00E26FF4" w:rsidRPr="00C126D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2185" w:rsidRPr="00C126DF">
        <w:rPr>
          <w:rFonts w:ascii="Times New Roman" w:hAnsi="Times New Roman" w:cs="Times New Roman"/>
          <w:b/>
          <w:sz w:val="28"/>
          <w:szCs w:val="28"/>
        </w:rPr>
        <w:t>предприятий и организаций</w:t>
      </w:r>
      <w:r w:rsidR="00E26FF4" w:rsidRPr="00C126DF">
        <w:rPr>
          <w:rFonts w:ascii="Times New Roman" w:hAnsi="Times New Roman" w:cs="Times New Roman"/>
          <w:b/>
          <w:sz w:val="28"/>
          <w:szCs w:val="28"/>
        </w:rPr>
        <w:t>)</w:t>
      </w:r>
    </w:p>
    <w:p w:rsidR="00FE3914" w:rsidRPr="00C126DF" w:rsidRDefault="004B48CF" w:rsidP="004B48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DF">
        <w:rPr>
          <w:rFonts w:ascii="Times New Roman" w:hAnsi="Times New Roman" w:cs="Times New Roman"/>
          <w:b/>
          <w:sz w:val="28"/>
          <w:szCs w:val="28"/>
        </w:rPr>
        <w:t>на 201</w:t>
      </w:r>
      <w:r w:rsidR="00C126DF">
        <w:rPr>
          <w:rFonts w:ascii="Times New Roman" w:hAnsi="Times New Roman" w:cs="Times New Roman"/>
          <w:b/>
          <w:sz w:val="28"/>
          <w:szCs w:val="28"/>
        </w:rPr>
        <w:t>8</w:t>
      </w:r>
      <w:r w:rsidRPr="00C126DF">
        <w:rPr>
          <w:rFonts w:ascii="Times New Roman" w:hAnsi="Times New Roman" w:cs="Times New Roman"/>
          <w:b/>
          <w:sz w:val="28"/>
          <w:szCs w:val="28"/>
        </w:rPr>
        <w:t>-202</w:t>
      </w:r>
      <w:r w:rsidR="00C126DF">
        <w:rPr>
          <w:rFonts w:ascii="Times New Roman" w:hAnsi="Times New Roman" w:cs="Times New Roman"/>
          <w:b/>
          <w:sz w:val="28"/>
          <w:szCs w:val="28"/>
        </w:rPr>
        <w:t>2</w:t>
      </w:r>
      <w:r w:rsidRPr="00C126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B48CF" w:rsidRPr="00C126DF" w:rsidRDefault="004B48CF" w:rsidP="004B48CF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2326" w:rsidRPr="005C2E19" w:rsidRDefault="006D2326" w:rsidP="004B48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2E1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D2326" w:rsidRPr="005C2E19" w:rsidRDefault="006D2326" w:rsidP="004B48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19E2" w:rsidRPr="005C2E19" w:rsidRDefault="00997482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3A0F" w:rsidRPr="005C2E19">
        <w:rPr>
          <w:rFonts w:ascii="Times New Roman" w:hAnsi="Times New Roman" w:cs="Times New Roman"/>
          <w:sz w:val="28"/>
          <w:szCs w:val="28"/>
        </w:rPr>
        <w:t>Государственной прогр</w:t>
      </w:r>
      <w:r w:rsidR="0075712F" w:rsidRPr="005C2E19">
        <w:rPr>
          <w:rFonts w:ascii="Times New Roman" w:hAnsi="Times New Roman" w:cs="Times New Roman"/>
          <w:sz w:val="28"/>
          <w:szCs w:val="28"/>
        </w:rPr>
        <w:t>аммой Калининградской области «Р</w:t>
      </w:r>
      <w:r w:rsidR="00513A0F" w:rsidRPr="005C2E19">
        <w:rPr>
          <w:rFonts w:ascii="Times New Roman" w:hAnsi="Times New Roman" w:cs="Times New Roman"/>
          <w:sz w:val="28"/>
          <w:szCs w:val="28"/>
        </w:rPr>
        <w:t xml:space="preserve">азвитие образования» ежегодно </w:t>
      </w:r>
      <w:r w:rsidR="0019054F" w:rsidRPr="005C2E1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13A0F" w:rsidRPr="005C2E1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9054F" w:rsidRPr="005C2E19">
        <w:rPr>
          <w:rFonts w:ascii="Times New Roman" w:hAnsi="Times New Roman" w:cs="Times New Roman"/>
          <w:sz w:val="28"/>
          <w:szCs w:val="28"/>
        </w:rPr>
        <w:t>а</w:t>
      </w:r>
      <w:r w:rsidR="00513A0F" w:rsidRPr="005C2E19">
        <w:rPr>
          <w:rFonts w:ascii="Times New Roman" w:hAnsi="Times New Roman" w:cs="Times New Roman"/>
          <w:sz w:val="28"/>
          <w:szCs w:val="28"/>
        </w:rPr>
        <w:t xml:space="preserve"> по проведению социологического исследования регионального рынка труда. </w:t>
      </w:r>
      <w:r w:rsidR="00E819E2" w:rsidRPr="005C2E19">
        <w:rPr>
          <w:rFonts w:ascii="Times New Roman" w:hAnsi="Times New Roman" w:cs="Times New Roman"/>
          <w:sz w:val="28"/>
          <w:szCs w:val="28"/>
        </w:rPr>
        <w:t>Обеспечение работодателей  рабочей силой создают выпускники системы профессионального образования. Горизонт прогнозирования кадровых потребностей региона должен быть не менее пяти лет, так как формируемые на основе его результатов планы приема в образовательные организации профессионального образования определяют структуру выпуска соответствующих специалистов через 3-4 года (колледжи и техникумы) или 5 лет (ВУЗы).</w:t>
      </w:r>
    </w:p>
    <w:p w:rsidR="00BD58F0" w:rsidRPr="005C2E19" w:rsidRDefault="00BD58F0" w:rsidP="00BD58F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>Алгоритм действий при составлении прогноза предполагает выполнение ряда шагов:</w:t>
      </w:r>
    </w:p>
    <w:p w:rsidR="00BD58F0" w:rsidRPr="005C2E19" w:rsidRDefault="00BD58F0" w:rsidP="00BD58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>◊ составление выборочного  перечня предприятий и организаций;</w:t>
      </w:r>
    </w:p>
    <w:p w:rsidR="00BD58F0" w:rsidRPr="005C2E19" w:rsidRDefault="00BD58F0" w:rsidP="00BD58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>◊ разработка инструментария исследования (анкета);</w:t>
      </w:r>
    </w:p>
    <w:p w:rsidR="00BD58F0" w:rsidRPr="005C2E19" w:rsidRDefault="00BD58F0" w:rsidP="00BD58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>◊ проведение опроса работодателей (сбор сведений о потребности в кадрах);</w:t>
      </w:r>
    </w:p>
    <w:p w:rsidR="00BD58F0" w:rsidRPr="00A31B76" w:rsidRDefault="00BD58F0" w:rsidP="00BD58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5C2E19">
        <w:rPr>
          <w:rFonts w:ascii="Times New Roman" w:hAnsi="Times New Roman" w:cs="Times New Roman"/>
          <w:sz w:val="28"/>
          <w:szCs w:val="28"/>
        </w:rPr>
        <w:t>◊ обработка, анализ и интерпретация полученных данных.</w:t>
      </w:r>
    </w:p>
    <w:p w:rsidR="0037398E" w:rsidRPr="005C2E19" w:rsidRDefault="00A42601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>Опрос проводится методом анкетирования.</w:t>
      </w:r>
    </w:p>
    <w:p w:rsidR="0037398E" w:rsidRPr="005C2E19" w:rsidRDefault="0037398E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>Цель анкетирования – выяснить потребность существующих в регионе организаций в сотрудниках конкретных специальностей для формирования государственного регионального заказа на подготовку кадров и обоснования контрольных цифр приема в профессиональные образовательные организации.</w:t>
      </w:r>
    </w:p>
    <w:p w:rsidR="00FC4133" w:rsidRPr="005C2E19" w:rsidRDefault="00FC4133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>Анкета включает в себя несколько блоков вопросов:</w:t>
      </w:r>
    </w:p>
    <w:p w:rsidR="00FC4133" w:rsidRPr="005C2E19" w:rsidRDefault="00FC4133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>□ общая характеристика предприятий и организаций;</w:t>
      </w:r>
    </w:p>
    <w:p w:rsidR="00FC4133" w:rsidRPr="005C2E19" w:rsidRDefault="00FC4133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>□ территориальная мобильность формирования кадров;</w:t>
      </w:r>
    </w:p>
    <w:p w:rsidR="00FC4133" w:rsidRPr="005C2E19" w:rsidRDefault="00FC4133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>□ количественный, образовательный и профессионально-квалификационный характер потребности в кадрах;</w:t>
      </w:r>
    </w:p>
    <w:p w:rsidR="00FC4133" w:rsidRPr="005C2E19" w:rsidRDefault="00FC4133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lastRenderedPageBreak/>
        <w:t>□ формы сотрудничества с профессиональными</w:t>
      </w:r>
      <w:r w:rsidR="00093277" w:rsidRPr="005C2E19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организациями;</w:t>
      </w:r>
    </w:p>
    <w:p w:rsidR="00093277" w:rsidRPr="005C2E19" w:rsidRDefault="00093277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>□ удовлетворенность доступностью трудовых ресурсов необходимой квалификации.</w:t>
      </w:r>
    </w:p>
    <w:p w:rsidR="0037398E" w:rsidRPr="005C2E19" w:rsidRDefault="0037398E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>На вопросы анкеты отвечают представители крупных, средних и малых организаций, а также индивидуальных предпринимателей, работающих в Калининграде  и области.</w:t>
      </w:r>
    </w:p>
    <w:p w:rsidR="004B48CF" w:rsidRPr="005C2E19" w:rsidRDefault="00DE01DD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E19">
        <w:rPr>
          <w:rFonts w:ascii="Times New Roman" w:hAnsi="Times New Roman" w:cs="Times New Roman"/>
          <w:sz w:val="28"/>
          <w:szCs w:val="28"/>
        </w:rPr>
        <w:t xml:space="preserve">Источником информации </w:t>
      </w:r>
      <w:r w:rsidR="00A42601" w:rsidRPr="005C2E19">
        <w:rPr>
          <w:rFonts w:ascii="Times New Roman" w:hAnsi="Times New Roman" w:cs="Times New Roman"/>
          <w:sz w:val="28"/>
          <w:szCs w:val="28"/>
        </w:rPr>
        <w:t>служат</w:t>
      </w:r>
      <w:r w:rsidRPr="005C2E19">
        <w:rPr>
          <w:rFonts w:ascii="Times New Roman" w:hAnsi="Times New Roman" w:cs="Times New Roman"/>
          <w:sz w:val="28"/>
          <w:szCs w:val="28"/>
        </w:rPr>
        <w:t xml:space="preserve"> сведения работодателей Калининградской области о текущей и среднесрочной потребности в рабочих кадрах и специалистах организаций всех форм собственности.</w:t>
      </w:r>
    </w:p>
    <w:p w:rsidR="00335F06" w:rsidRPr="006544AB" w:rsidRDefault="00335F06" w:rsidP="00335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4AB">
        <w:rPr>
          <w:rFonts w:ascii="Times New Roman" w:hAnsi="Times New Roman" w:cs="Times New Roman"/>
          <w:sz w:val="28"/>
          <w:szCs w:val="28"/>
        </w:rPr>
        <w:t>В 201</w:t>
      </w:r>
      <w:r w:rsidR="006544AB" w:rsidRPr="006544AB">
        <w:rPr>
          <w:rFonts w:ascii="Times New Roman" w:hAnsi="Times New Roman" w:cs="Times New Roman"/>
          <w:sz w:val="28"/>
          <w:szCs w:val="28"/>
        </w:rPr>
        <w:t>8</w:t>
      </w:r>
      <w:r w:rsidRPr="006544AB">
        <w:rPr>
          <w:rFonts w:ascii="Times New Roman" w:hAnsi="Times New Roman" w:cs="Times New Roman"/>
          <w:sz w:val="28"/>
          <w:szCs w:val="28"/>
        </w:rPr>
        <w:t xml:space="preserve"> году в опросе участвовали </w:t>
      </w:r>
      <w:r w:rsidR="00106927">
        <w:rPr>
          <w:rFonts w:ascii="Times New Roman" w:hAnsi="Times New Roman" w:cs="Times New Roman"/>
          <w:sz w:val="28"/>
          <w:szCs w:val="28"/>
        </w:rPr>
        <w:t xml:space="preserve">347 </w:t>
      </w:r>
      <w:r w:rsidR="00B12476" w:rsidRPr="006544AB">
        <w:rPr>
          <w:rFonts w:ascii="Times New Roman" w:hAnsi="Times New Roman" w:cs="Times New Roman"/>
          <w:sz w:val="28"/>
          <w:szCs w:val="28"/>
        </w:rPr>
        <w:t>субъект</w:t>
      </w:r>
      <w:r w:rsidR="00106927">
        <w:rPr>
          <w:rFonts w:ascii="Times New Roman" w:hAnsi="Times New Roman" w:cs="Times New Roman"/>
          <w:sz w:val="28"/>
          <w:szCs w:val="28"/>
        </w:rPr>
        <w:t>ов</w:t>
      </w:r>
      <w:r w:rsidRPr="006544AB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всех форм собственности. Эта работа построена на определении приоритетных для развития экономики региона отраслей и  предприятий, которые будут образовывать потенциал региона на ближайшие годы, и определять перечень нужных для экономики профессий.</w:t>
      </w:r>
    </w:p>
    <w:p w:rsidR="00DE01DD" w:rsidRPr="007D4FD9" w:rsidRDefault="00DE01DD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В выборку обследования прогнозной потребности в кадрах включены организации следующих видов экономической деятельности</w:t>
      </w:r>
      <w:r w:rsidR="003F1FE3" w:rsidRPr="007D4FD9">
        <w:rPr>
          <w:rFonts w:ascii="Times New Roman" w:hAnsi="Times New Roman" w:cs="Times New Roman"/>
          <w:sz w:val="28"/>
          <w:szCs w:val="28"/>
        </w:rPr>
        <w:t xml:space="preserve"> согласно Общероссийскому классификатору видов экономической деятельности</w:t>
      </w:r>
      <w:r w:rsidRPr="007D4FD9">
        <w:rPr>
          <w:rFonts w:ascii="Times New Roman" w:hAnsi="Times New Roman" w:cs="Times New Roman"/>
          <w:sz w:val="28"/>
          <w:szCs w:val="28"/>
        </w:rPr>
        <w:t>:</w:t>
      </w:r>
    </w:p>
    <w:p w:rsidR="001A7561" w:rsidRPr="007D4FD9" w:rsidRDefault="00D037C6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1. с</w:t>
      </w:r>
      <w:r w:rsidR="00E97929" w:rsidRPr="007D4FD9">
        <w:rPr>
          <w:rFonts w:ascii="Times New Roman" w:hAnsi="Times New Roman" w:cs="Times New Roman"/>
          <w:sz w:val="28"/>
          <w:szCs w:val="28"/>
        </w:rPr>
        <w:t>ельское, лесное хозяйство; охота, рыболовство и рыбоводство</w:t>
      </w:r>
      <w:r w:rsidRPr="007D4FD9">
        <w:rPr>
          <w:rFonts w:ascii="Times New Roman" w:hAnsi="Times New Roman" w:cs="Times New Roman"/>
          <w:sz w:val="28"/>
          <w:szCs w:val="28"/>
        </w:rPr>
        <w:t>;</w:t>
      </w:r>
    </w:p>
    <w:p w:rsidR="001A7561" w:rsidRPr="007D4FD9" w:rsidRDefault="00E97929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2</w:t>
      </w:r>
      <w:r w:rsidR="001A7561" w:rsidRPr="007D4FD9">
        <w:rPr>
          <w:rFonts w:ascii="Times New Roman" w:hAnsi="Times New Roman" w:cs="Times New Roman"/>
          <w:sz w:val="28"/>
          <w:szCs w:val="28"/>
        </w:rPr>
        <w:t xml:space="preserve">. </w:t>
      </w:r>
      <w:r w:rsidR="00D037C6" w:rsidRPr="007D4FD9">
        <w:rPr>
          <w:rFonts w:ascii="Times New Roman" w:hAnsi="Times New Roman" w:cs="Times New Roman"/>
          <w:sz w:val="28"/>
          <w:szCs w:val="28"/>
        </w:rPr>
        <w:t>д</w:t>
      </w:r>
      <w:r w:rsidR="001A7561" w:rsidRPr="007D4FD9">
        <w:rPr>
          <w:rFonts w:ascii="Times New Roman" w:hAnsi="Times New Roman" w:cs="Times New Roman"/>
          <w:sz w:val="28"/>
          <w:szCs w:val="28"/>
        </w:rPr>
        <w:t>обыча полезных ископаемых</w:t>
      </w:r>
      <w:r w:rsidR="00D037C6" w:rsidRPr="007D4FD9">
        <w:rPr>
          <w:rFonts w:ascii="Times New Roman" w:hAnsi="Times New Roman" w:cs="Times New Roman"/>
          <w:sz w:val="28"/>
          <w:szCs w:val="28"/>
        </w:rPr>
        <w:t>;</w:t>
      </w:r>
    </w:p>
    <w:p w:rsidR="001A7561" w:rsidRPr="007D4FD9" w:rsidRDefault="00E97929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3</w:t>
      </w:r>
      <w:r w:rsidR="001A7561" w:rsidRPr="007D4FD9">
        <w:rPr>
          <w:rFonts w:ascii="Times New Roman" w:hAnsi="Times New Roman" w:cs="Times New Roman"/>
          <w:sz w:val="28"/>
          <w:szCs w:val="28"/>
        </w:rPr>
        <w:t xml:space="preserve">. </w:t>
      </w:r>
      <w:r w:rsidR="00D037C6" w:rsidRPr="007D4FD9">
        <w:rPr>
          <w:rFonts w:ascii="Times New Roman" w:hAnsi="Times New Roman" w:cs="Times New Roman"/>
          <w:sz w:val="28"/>
          <w:szCs w:val="28"/>
        </w:rPr>
        <w:t>о</w:t>
      </w:r>
      <w:r w:rsidR="001A7561" w:rsidRPr="007D4FD9">
        <w:rPr>
          <w:rFonts w:ascii="Times New Roman" w:hAnsi="Times New Roman" w:cs="Times New Roman"/>
          <w:sz w:val="28"/>
          <w:szCs w:val="28"/>
        </w:rPr>
        <w:t>брабатывающ</w:t>
      </w:r>
      <w:r w:rsidR="001A53B5" w:rsidRPr="007D4FD9">
        <w:rPr>
          <w:rFonts w:ascii="Times New Roman" w:hAnsi="Times New Roman" w:cs="Times New Roman"/>
          <w:sz w:val="28"/>
          <w:szCs w:val="28"/>
        </w:rPr>
        <w:t>и</w:t>
      </w:r>
      <w:r w:rsidR="001A7561" w:rsidRPr="007D4FD9">
        <w:rPr>
          <w:rFonts w:ascii="Times New Roman" w:hAnsi="Times New Roman" w:cs="Times New Roman"/>
          <w:sz w:val="28"/>
          <w:szCs w:val="28"/>
        </w:rPr>
        <w:t>е производств</w:t>
      </w:r>
      <w:r w:rsidR="00DF34EC" w:rsidRPr="007D4FD9">
        <w:rPr>
          <w:rFonts w:ascii="Times New Roman" w:hAnsi="Times New Roman" w:cs="Times New Roman"/>
          <w:sz w:val="28"/>
          <w:szCs w:val="28"/>
        </w:rPr>
        <w:t>а</w:t>
      </w:r>
      <w:r w:rsidR="00D037C6" w:rsidRPr="007D4FD9">
        <w:rPr>
          <w:rFonts w:ascii="Times New Roman" w:hAnsi="Times New Roman" w:cs="Times New Roman"/>
          <w:sz w:val="28"/>
          <w:szCs w:val="28"/>
        </w:rPr>
        <w:t>;</w:t>
      </w:r>
      <w:r w:rsidR="001A53B5" w:rsidRPr="007D4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61" w:rsidRPr="007D4FD9" w:rsidRDefault="00D037C6" w:rsidP="000D4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4</w:t>
      </w:r>
      <w:r w:rsidR="001A7561" w:rsidRPr="007D4FD9">
        <w:rPr>
          <w:rFonts w:ascii="Times New Roman" w:hAnsi="Times New Roman" w:cs="Times New Roman"/>
          <w:sz w:val="28"/>
          <w:szCs w:val="28"/>
        </w:rPr>
        <w:t xml:space="preserve">. </w:t>
      </w:r>
      <w:r w:rsidR="002C524C" w:rsidRPr="007D4FD9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воздуха;</w:t>
      </w:r>
    </w:p>
    <w:p w:rsidR="00DF34EC" w:rsidRPr="007D4FD9" w:rsidRDefault="00DF34EC" w:rsidP="000D4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5. водоснабжение; водоотведение; организация сбора и утилизации отходов, деятельность по ликвидации загрязнений;</w:t>
      </w:r>
    </w:p>
    <w:p w:rsidR="001A7561" w:rsidRPr="007D4FD9" w:rsidRDefault="00DF34EC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6</w:t>
      </w:r>
      <w:r w:rsidR="001A7561" w:rsidRPr="007D4FD9">
        <w:rPr>
          <w:rFonts w:ascii="Times New Roman" w:hAnsi="Times New Roman" w:cs="Times New Roman"/>
          <w:sz w:val="28"/>
          <w:szCs w:val="28"/>
        </w:rPr>
        <w:t xml:space="preserve">. </w:t>
      </w:r>
      <w:r w:rsidR="002C524C" w:rsidRPr="007D4FD9">
        <w:rPr>
          <w:rFonts w:ascii="Times New Roman" w:hAnsi="Times New Roman" w:cs="Times New Roman"/>
          <w:sz w:val="28"/>
          <w:szCs w:val="28"/>
        </w:rPr>
        <w:t>с</w:t>
      </w:r>
      <w:r w:rsidR="001A7561" w:rsidRPr="007D4FD9">
        <w:rPr>
          <w:rFonts w:ascii="Times New Roman" w:hAnsi="Times New Roman" w:cs="Times New Roman"/>
          <w:sz w:val="28"/>
          <w:szCs w:val="28"/>
        </w:rPr>
        <w:t>троительство</w:t>
      </w:r>
      <w:r w:rsidR="002C524C" w:rsidRPr="007D4FD9">
        <w:rPr>
          <w:rFonts w:ascii="Times New Roman" w:hAnsi="Times New Roman" w:cs="Times New Roman"/>
          <w:sz w:val="28"/>
          <w:szCs w:val="28"/>
        </w:rPr>
        <w:t>;</w:t>
      </w:r>
    </w:p>
    <w:p w:rsidR="001A7561" w:rsidRPr="007D4FD9" w:rsidRDefault="00DF34EC" w:rsidP="000D4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7</w:t>
      </w:r>
      <w:r w:rsidR="00926A1C" w:rsidRPr="007D4FD9">
        <w:rPr>
          <w:rFonts w:ascii="Times New Roman" w:hAnsi="Times New Roman" w:cs="Times New Roman"/>
          <w:sz w:val="28"/>
          <w:szCs w:val="28"/>
        </w:rPr>
        <w:t>. торговля</w:t>
      </w:r>
      <w:r w:rsidR="002C524C" w:rsidRPr="007D4FD9">
        <w:rPr>
          <w:rFonts w:ascii="Times New Roman" w:hAnsi="Times New Roman" w:cs="Times New Roman"/>
          <w:sz w:val="28"/>
          <w:szCs w:val="28"/>
        </w:rPr>
        <w:t xml:space="preserve"> оптовая и розничная</w:t>
      </w:r>
      <w:r w:rsidR="00926A1C" w:rsidRPr="007D4FD9">
        <w:rPr>
          <w:rFonts w:ascii="Times New Roman" w:hAnsi="Times New Roman" w:cs="Times New Roman"/>
          <w:sz w:val="28"/>
          <w:szCs w:val="28"/>
        </w:rPr>
        <w:t>;</w:t>
      </w:r>
      <w:r w:rsidR="001A7561" w:rsidRPr="007D4FD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26A1C" w:rsidRPr="007D4FD9">
        <w:rPr>
          <w:rFonts w:ascii="Times New Roman" w:hAnsi="Times New Roman" w:cs="Times New Roman"/>
          <w:sz w:val="28"/>
          <w:szCs w:val="28"/>
        </w:rPr>
        <w:t xml:space="preserve"> автотранспортных средств, мотоцик</w:t>
      </w:r>
      <w:r w:rsidR="002C524C" w:rsidRPr="007D4FD9">
        <w:rPr>
          <w:rFonts w:ascii="Times New Roman" w:hAnsi="Times New Roman" w:cs="Times New Roman"/>
          <w:sz w:val="28"/>
          <w:szCs w:val="28"/>
        </w:rPr>
        <w:t>лов;</w:t>
      </w:r>
    </w:p>
    <w:p w:rsidR="001A7561" w:rsidRPr="007D4FD9" w:rsidRDefault="00DF34EC" w:rsidP="001D1D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8</w:t>
      </w:r>
      <w:r w:rsidR="001A7561" w:rsidRPr="007D4FD9">
        <w:rPr>
          <w:rFonts w:ascii="Times New Roman" w:hAnsi="Times New Roman" w:cs="Times New Roman"/>
          <w:sz w:val="28"/>
          <w:szCs w:val="28"/>
        </w:rPr>
        <w:t xml:space="preserve">. </w:t>
      </w:r>
      <w:r w:rsidR="001D1D89" w:rsidRPr="007D4FD9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питания;</w:t>
      </w:r>
    </w:p>
    <w:p w:rsidR="00DF34EC" w:rsidRPr="007D4FD9" w:rsidRDefault="00DF34EC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9</w:t>
      </w:r>
      <w:r w:rsidR="001A7561" w:rsidRPr="007D4FD9">
        <w:rPr>
          <w:rFonts w:ascii="Times New Roman" w:hAnsi="Times New Roman" w:cs="Times New Roman"/>
          <w:sz w:val="28"/>
          <w:szCs w:val="28"/>
        </w:rPr>
        <w:t xml:space="preserve">. </w:t>
      </w:r>
      <w:r w:rsidR="00165A20" w:rsidRPr="007D4FD9">
        <w:rPr>
          <w:rFonts w:ascii="Times New Roman" w:hAnsi="Times New Roman" w:cs="Times New Roman"/>
          <w:sz w:val="28"/>
          <w:szCs w:val="28"/>
        </w:rPr>
        <w:t xml:space="preserve">транспортировка и хранение; </w:t>
      </w:r>
    </w:p>
    <w:p w:rsidR="001A7561" w:rsidRPr="007D4FD9" w:rsidRDefault="00DF34EC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10.</w:t>
      </w:r>
      <w:r w:rsidR="00165A20" w:rsidRPr="007D4FD9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связи;</w:t>
      </w:r>
    </w:p>
    <w:p w:rsidR="00DF34EC" w:rsidRPr="007D4FD9" w:rsidRDefault="00DF34EC" w:rsidP="00DF34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460AD" w:rsidRPr="007D4FD9">
        <w:rPr>
          <w:rFonts w:ascii="Times New Roman" w:hAnsi="Times New Roman" w:cs="Times New Roman"/>
          <w:sz w:val="28"/>
          <w:szCs w:val="28"/>
        </w:rPr>
        <w:t>1</w:t>
      </w:r>
      <w:r w:rsidRPr="007D4FD9">
        <w:rPr>
          <w:rFonts w:ascii="Times New Roman" w:hAnsi="Times New Roman" w:cs="Times New Roman"/>
          <w:sz w:val="28"/>
          <w:szCs w:val="28"/>
        </w:rPr>
        <w:t>. деятельность административная и сопутствующие дополнительные услуги;</w:t>
      </w:r>
    </w:p>
    <w:p w:rsidR="001A7561" w:rsidRPr="007D4FD9" w:rsidRDefault="001A7561" w:rsidP="005416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1</w:t>
      </w:r>
      <w:r w:rsidR="00C460AD" w:rsidRPr="007D4FD9">
        <w:rPr>
          <w:rFonts w:ascii="Times New Roman" w:hAnsi="Times New Roman" w:cs="Times New Roman"/>
          <w:sz w:val="28"/>
          <w:szCs w:val="28"/>
        </w:rPr>
        <w:t>2</w:t>
      </w:r>
      <w:r w:rsidRPr="007D4FD9">
        <w:rPr>
          <w:rFonts w:ascii="Times New Roman" w:hAnsi="Times New Roman" w:cs="Times New Roman"/>
          <w:sz w:val="28"/>
          <w:szCs w:val="28"/>
        </w:rPr>
        <w:t xml:space="preserve">. </w:t>
      </w:r>
      <w:r w:rsidR="00DF34EC" w:rsidRPr="007D4FD9">
        <w:rPr>
          <w:rFonts w:ascii="Times New Roman" w:hAnsi="Times New Roman" w:cs="Times New Roman"/>
          <w:sz w:val="28"/>
          <w:szCs w:val="28"/>
        </w:rPr>
        <w:t>г</w:t>
      </w:r>
      <w:r w:rsidRPr="007D4FD9">
        <w:rPr>
          <w:rFonts w:ascii="Times New Roman" w:hAnsi="Times New Roman" w:cs="Times New Roman"/>
          <w:sz w:val="28"/>
          <w:szCs w:val="28"/>
        </w:rPr>
        <w:t xml:space="preserve">осударственное управление и обеспечение военной безопасности; социальное </w:t>
      </w:r>
      <w:r w:rsidR="00DF34EC" w:rsidRPr="007D4FD9">
        <w:rPr>
          <w:rFonts w:ascii="Times New Roman" w:hAnsi="Times New Roman" w:cs="Times New Roman"/>
          <w:sz w:val="28"/>
          <w:szCs w:val="28"/>
        </w:rPr>
        <w:t>обеспечение;</w:t>
      </w:r>
    </w:p>
    <w:p w:rsidR="001A7561" w:rsidRPr="007D4FD9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1</w:t>
      </w:r>
      <w:r w:rsidR="00C460AD" w:rsidRPr="007D4FD9">
        <w:rPr>
          <w:rFonts w:ascii="Times New Roman" w:hAnsi="Times New Roman" w:cs="Times New Roman"/>
          <w:sz w:val="28"/>
          <w:szCs w:val="28"/>
        </w:rPr>
        <w:t>3</w:t>
      </w:r>
      <w:r w:rsidRPr="007D4FD9">
        <w:rPr>
          <w:rFonts w:ascii="Times New Roman" w:hAnsi="Times New Roman" w:cs="Times New Roman"/>
          <w:sz w:val="28"/>
          <w:szCs w:val="28"/>
        </w:rPr>
        <w:t xml:space="preserve">. </w:t>
      </w:r>
      <w:r w:rsidR="00DF34EC" w:rsidRPr="007D4FD9">
        <w:rPr>
          <w:rFonts w:ascii="Times New Roman" w:hAnsi="Times New Roman" w:cs="Times New Roman"/>
          <w:sz w:val="28"/>
          <w:szCs w:val="28"/>
        </w:rPr>
        <w:t>о</w:t>
      </w:r>
      <w:r w:rsidRPr="007D4FD9">
        <w:rPr>
          <w:rFonts w:ascii="Times New Roman" w:hAnsi="Times New Roman" w:cs="Times New Roman"/>
          <w:sz w:val="28"/>
          <w:szCs w:val="28"/>
        </w:rPr>
        <w:t>бразование</w:t>
      </w:r>
      <w:r w:rsidR="00DF34EC" w:rsidRPr="007D4FD9">
        <w:rPr>
          <w:rFonts w:ascii="Times New Roman" w:hAnsi="Times New Roman" w:cs="Times New Roman"/>
          <w:sz w:val="28"/>
          <w:szCs w:val="28"/>
        </w:rPr>
        <w:t>;</w:t>
      </w:r>
    </w:p>
    <w:p w:rsidR="001A7561" w:rsidRPr="007D4FD9" w:rsidRDefault="001A7561" w:rsidP="005416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1</w:t>
      </w:r>
      <w:r w:rsidR="00C460AD" w:rsidRPr="007D4FD9">
        <w:rPr>
          <w:rFonts w:ascii="Times New Roman" w:hAnsi="Times New Roman" w:cs="Times New Roman"/>
          <w:sz w:val="28"/>
          <w:szCs w:val="28"/>
        </w:rPr>
        <w:t>4</w:t>
      </w:r>
      <w:r w:rsidRPr="007D4FD9">
        <w:rPr>
          <w:rFonts w:ascii="Times New Roman" w:hAnsi="Times New Roman" w:cs="Times New Roman"/>
          <w:sz w:val="28"/>
          <w:szCs w:val="28"/>
        </w:rPr>
        <w:t xml:space="preserve">. </w:t>
      </w:r>
      <w:r w:rsidR="00A21290" w:rsidRPr="007D4FD9">
        <w:rPr>
          <w:rFonts w:ascii="Times New Roman" w:hAnsi="Times New Roman" w:cs="Times New Roman"/>
          <w:sz w:val="28"/>
          <w:szCs w:val="28"/>
        </w:rPr>
        <w:t>деятельность в области  з</w:t>
      </w:r>
      <w:r w:rsidRPr="007D4FD9">
        <w:rPr>
          <w:rFonts w:ascii="Times New Roman" w:hAnsi="Times New Roman" w:cs="Times New Roman"/>
          <w:sz w:val="28"/>
          <w:szCs w:val="28"/>
        </w:rPr>
        <w:t>дравоохранени</w:t>
      </w:r>
      <w:r w:rsidR="00A21290" w:rsidRPr="007D4FD9">
        <w:rPr>
          <w:rFonts w:ascii="Times New Roman" w:hAnsi="Times New Roman" w:cs="Times New Roman"/>
          <w:sz w:val="28"/>
          <w:szCs w:val="28"/>
        </w:rPr>
        <w:t>я</w:t>
      </w:r>
      <w:r w:rsidRPr="007D4FD9">
        <w:rPr>
          <w:rFonts w:ascii="Times New Roman" w:hAnsi="Times New Roman" w:cs="Times New Roman"/>
          <w:sz w:val="28"/>
          <w:szCs w:val="28"/>
        </w:rPr>
        <w:t xml:space="preserve"> и социальных услуг</w:t>
      </w:r>
      <w:r w:rsidR="00A21290" w:rsidRPr="007D4FD9">
        <w:rPr>
          <w:rFonts w:ascii="Times New Roman" w:hAnsi="Times New Roman" w:cs="Times New Roman"/>
          <w:sz w:val="28"/>
          <w:szCs w:val="28"/>
        </w:rPr>
        <w:t>;</w:t>
      </w:r>
    </w:p>
    <w:p w:rsidR="00F5733C" w:rsidRPr="007D4FD9" w:rsidRDefault="00F5733C" w:rsidP="00DA0D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1</w:t>
      </w:r>
      <w:r w:rsidR="00C460AD" w:rsidRPr="007D4FD9">
        <w:rPr>
          <w:rFonts w:ascii="Times New Roman" w:hAnsi="Times New Roman" w:cs="Times New Roman"/>
          <w:sz w:val="28"/>
          <w:szCs w:val="28"/>
        </w:rPr>
        <w:t>5</w:t>
      </w:r>
      <w:r w:rsidRPr="007D4FD9">
        <w:rPr>
          <w:rFonts w:ascii="Times New Roman" w:hAnsi="Times New Roman" w:cs="Times New Roman"/>
          <w:sz w:val="28"/>
          <w:szCs w:val="28"/>
        </w:rPr>
        <w:t>.</w:t>
      </w:r>
      <w:r w:rsidR="009C6D98" w:rsidRPr="007D4FD9">
        <w:rPr>
          <w:rFonts w:ascii="Times New Roman" w:hAnsi="Times New Roman" w:cs="Times New Roman"/>
          <w:sz w:val="28"/>
          <w:szCs w:val="28"/>
        </w:rPr>
        <w:t xml:space="preserve"> </w:t>
      </w:r>
      <w:r w:rsidR="00DA0DF7" w:rsidRPr="007D4FD9">
        <w:rPr>
          <w:rFonts w:ascii="Times New Roman" w:hAnsi="Times New Roman" w:cs="Times New Roman"/>
          <w:sz w:val="28"/>
          <w:szCs w:val="28"/>
        </w:rPr>
        <w:t>деятельность в области культуры, спорта, организация досуга и развлечение;</w:t>
      </w:r>
    </w:p>
    <w:p w:rsidR="001A7561" w:rsidRPr="007D4FD9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FD9">
        <w:rPr>
          <w:rFonts w:ascii="Times New Roman" w:hAnsi="Times New Roman" w:cs="Times New Roman"/>
          <w:sz w:val="28"/>
          <w:szCs w:val="28"/>
        </w:rPr>
        <w:t>1</w:t>
      </w:r>
      <w:r w:rsidR="00C460AD" w:rsidRPr="007D4FD9">
        <w:rPr>
          <w:rFonts w:ascii="Times New Roman" w:hAnsi="Times New Roman" w:cs="Times New Roman"/>
          <w:sz w:val="28"/>
          <w:szCs w:val="28"/>
        </w:rPr>
        <w:t>6</w:t>
      </w:r>
      <w:r w:rsidRPr="007D4FD9">
        <w:rPr>
          <w:rFonts w:ascii="Times New Roman" w:hAnsi="Times New Roman" w:cs="Times New Roman"/>
          <w:sz w:val="28"/>
          <w:szCs w:val="28"/>
        </w:rPr>
        <w:t xml:space="preserve">. </w:t>
      </w:r>
      <w:r w:rsidR="00DA0DF7" w:rsidRPr="007D4FD9">
        <w:rPr>
          <w:rFonts w:ascii="Times New Roman" w:hAnsi="Times New Roman" w:cs="Times New Roman"/>
          <w:sz w:val="28"/>
          <w:szCs w:val="28"/>
        </w:rPr>
        <w:t>п</w:t>
      </w:r>
      <w:r w:rsidRPr="007D4FD9">
        <w:rPr>
          <w:rFonts w:ascii="Times New Roman" w:hAnsi="Times New Roman" w:cs="Times New Roman"/>
          <w:sz w:val="28"/>
          <w:szCs w:val="28"/>
        </w:rPr>
        <w:t xml:space="preserve">редоставление прочих </w:t>
      </w:r>
      <w:r w:rsidR="00DA0DF7" w:rsidRPr="007D4FD9">
        <w:rPr>
          <w:rFonts w:ascii="Times New Roman" w:hAnsi="Times New Roman" w:cs="Times New Roman"/>
          <w:sz w:val="28"/>
          <w:szCs w:val="28"/>
        </w:rPr>
        <w:t>видов</w:t>
      </w:r>
      <w:r w:rsidRPr="007D4FD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0DF7" w:rsidRPr="007D4FD9">
        <w:rPr>
          <w:rFonts w:ascii="Times New Roman" w:hAnsi="Times New Roman" w:cs="Times New Roman"/>
          <w:sz w:val="28"/>
          <w:szCs w:val="28"/>
        </w:rPr>
        <w:t>.</w:t>
      </w:r>
    </w:p>
    <w:p w:rsidR="00DE01DD" w:rsidRPr="00825F96" w:rsidRDefault="00DE01DD" w:rsidP="00B54E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F96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825F96">
        <w:rPr>
          <w:rFonts w:ascii="Times New Roman" w:hAnsi="Times New Roman" w:cs="Times New Roman"/>
          <w:sz w:val="28"/>
          <w:szCs w:val="28"/>
        </w:rPr>
        <w:t xml:space="preserve">В прогнозе </w:t>
      </w:r>
      <w:r w:rsidR="00844C45" w:rsidRPr="00825F96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825F96">
        <w:rPr>
          <w:rFonts w:ascii="Times New Roman" w:hAnsi="Times New Roman" w:cs="Times New Roman"/>
          <w:sz w:val="28"/>
          <w:szCs w:val="28"/>
        </w:rPr>
        <w:t xml:space="preserve">потребности в кадрах приняли участие </w:t>
      </w:r>
      <w:r w:rsidR="00923213">
        <w:rPr>
          <w:rFonts w:ascii="Times New Roman" w:hAnsi="Times New Roman" w:cs="Times New Roman"/>
          <w:sz w:val="28"/>
          <w:szCs w:val="28"/>
        </w:rPr>
        <w:t>347</w:t>
      </w:r>
      <w:r w:rsidRPr="00825F96">
        <w:rPr>
          <w:rFonts w:ascii="Times New Roman" w:hAnsi="Times New Roman" w:cs="Times New Roman"/>
          <w:sz w:val="28"/>
          <w:szCs w:val="28"/>
        </w:rPr>
        <w:t xml:space="preserve"> </w:t>
      </w:r>
      <w:r w:rsidR="00C863BF" w:rsidRPr="00825F96">
        <w:rPr>
          <w:rFonts w:ascii="Times New Roman" w:hAnsi="Times New Roman" w:cs="Times New Roman"/>
          <w:sz w:val="28"/>
          <w:szCs w:val="28"/>
        </w:rPr>
        <w:t>субъект</w:t>
      </w:r>
      <w:r w:rsidR="00923213">
        <w:rPr>
          <w:rFonts w:ascii="Times New Roman" w:hAnsi="Times New Roman" w:cs="Times New Roman"/>
          <w:sz w:val="28"/>
          <w:szCs w:val="28"/>
        </w:rPr>
        <w:t>ов</w:t>
      </w:r>
      <w:r w:rsidR="006347BB" w:rsidRPr="00825F96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(</w:t>
      </w:r>
      <w:r w:rsidR="001A4ACD" w:rsidRPr="00825F96">
        <w:rPr>
          <w:rFonts w:ascii="Times New Roman" w:hAnsi="Times New Roman" w:cs="Times New Roman"/>
          <w:sz w:val="28"/>
          <w:szCs w:val="28"/>
        </w:rPr>
        <w:t>предприяти</w:t>
      </w:r>
      <w:r w:rsidR="00591133" w:rsidRPr="00825F96">
        <w:rPr>
          <w:rFonts w:ascii="Times New Roman" w:hAnsi="Times New Roman" w:cs="Times New Roman"/>
          <w:sz w:val="28"/>
          <w:szCs w:val="28"/>
        </w:rPr>
        <w:t>я</w:t>
      </w:r>
      <w:r w:rsidR="001A4ACD" w:rsidRPr="00825F96">
        <w:rPr>
          <w:rFonts w:ascii="Times New Roman" w:hAnsi="Times New Roman" w:cs="Times New Roman"/>
          <w:sz w:val="28"/>
          <w:szCs w:val="28"/>
        </w:rPr>
        <w:t xml:space="preserve"> и </w:t>
      </w:r>
      <w:r w:rsidRPr="00825F96">
        <w:rPr>
          <w:rFonts w:ascii="Times New Roman" w:hAnsi="Times New Roman" w:cs="Times New Roman"/>
          <w:sz w:val="28"/>
          <w:szCs w:val="28"/>
        </w:rPr>
        <w:t>организаци</w:t>
      </w:r>
      <w:r w:rsidR="00591133" w:rsidRPr="00825F96">
        <w:rPr>
          <w:rFonts w:ascii="Times New Roman" w:hAnsi="Times New Roman" w:cs="Times New Roman"/>
          <w:sz w:val="28"/>
          <w:szCs w:val="28"/>
        </w:rPr>
        <w:t>и</w:t>
      </w:r>
      <w:r w:rsidR="006347BB" w:rsidRPr="00825F96">
        <w:rPr>
          <w:rFonts w:ascii="Times New Roman" w:hAnsi="Times New Roman" w:cs="Times New Roman"/>
          <w:sz w:val="28"/>
          <w:szCs w:val="28"/>
        </w:rPr>
        <w:t>)</w:t>
      </w:r>
      <w:r w:rsidRPr="00825F96">
        <w:rPr>
          <w:rFonts w:ascii="Times New Roman" w:hAnsi="Times New Roman" w:cs="Times New Roman"/>
          <w:sz w:val="28"/>
          <w:szCs w:val="28"/>
        </w:rPr>
        <w:t>, расположенных на тер</w:t>
      </w:r>
      <w:r w:rsidR="006347BB" w:rsidRPr="00825F96">
        <w:rPr>
          <w:rFonts w:ascii="Times New Roman" w:hAnsi="Times New Roman" w:cs="Times New Roman"/>
          <w:sz w:val="28"/>
          <w:szCs w:val="28"/>
        </w:rPr>
        <w:t>ритории Калининградской области, работающих в ключевых отраслях экономики, с которыми связано социально-экономическое развитие Калининградской области.</w:t>
      </w:r>
    </w:p>
    <w:p w:rsidR="00ED7F67" w:rsidRPr="00C1191C" w:rsidRDefault="00ED7F67" w:rsidP="00B54E92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119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1191C">
        <w:rPr>
          <w:rFonts w:ascii="Times New Roman" w:hAnsi="Times New Roman" w:cs="Times New Roman"/>
          <w:sz w:val="28"/>
          <w:szCs w:val="28"/>
        </w:rPr>
        <w:t xml:space="preserve">Наиболее крупные из них, такие как </w:t>
      </w:r>
      <w:r w:rsidR="000D62BF" w:rsidRPr="00C1191C">
        <w:rPr>
          <w:rFonts w:ascii="Times New Roman" w:hAnsi="Times New Roman" w:cs="Times New Roman"/>
          <w:sz w:val="28"/>
          <w:szCs w:val="28"/>
        </w:rPr>
        <w:t>ОАО «Калининградский карьер», ФГУП «Калининградский морской рыбный порт», ООО «Калининградский морской торговый порт», ОАО «Калининградская железная дорога», ГК «Содружество»,</w:t>
      </w:r>
      <w:r w:rsidR="00E46038">
        <w:rPr>
          <w:rFonts w:ascii="Times New Roman" w:hAnsi="Times New Roman" w:cs="Times New Roman"/>
          <w:sz w:val="28"/>
          <w:szCs w:val="28"/>
        </w:rPr>
        <w:t xml:space="preserve"> МКП «Калининград-Гор-Транс»,</w:t>
      </w:r>
      <w:r w:rsidR="000D62BF" w:rsidRPr="00C1191C">
        <w:rPr>
          <w:rFonts w:ascii="Times New Roman" w:hAnsi="Times New Roman" w:cs="Times New Roman"/>
          <w:sz w:val="28"/>
          <w:szCs w:val="28"/>
        </w:rPr>
        <w:t xml:space="preserve"> </w:t>
      </w:r>
      <w:r w:rsidR="00860CFF" w:rsidRPr="00860CFF">
        <w:rPr>
          <w:rFonts w:ascii="Times New Roman" w:hAnsi="Times New Roman" w:cs="Times New Roman"/>
          <w:sz w:val="28"/>
          <w:szCs w:val="28"/>
        </w:rPr>
        <w:t>ООО Завод "</w:t>
      </w:r>
      <w:proofErr w:type="spellStart"/>
      <w:r w:rsidR="00860CFF" w:rsidRPr="00860CFF">
        <w:rPr>
          <w:rFonts w:ascii="Times New Roman" w:hAnsi="Times New Roman" w:cs="Times New Roman"/>
          <w:sz w:val="28"/>
          <w:szCs w:val="28"/>
        </w:rPr>
        <w:t>Калининградгазавтоматика</w:t>
      </w:r>
      <w:proofErr w:type="spellEnd"/>
      <w:r w:rsidR="00860CFF" w:rsidRPr="00860CFF">
        <w:rPr>
          <w:rFonts w:ascii="Times New Roman" w:hAnsi="Times New Roman" w:cs="Times New Roman"/>
          <w:sz w:val="28"/>
          <w:szCs w:val="28"/>
        </w:rPr>
        <w:t>"</w:t>
      </w:r>
      <w:r w:rsidR="00860CFF">
        <w:rPr>
          <w:rFonts w:ascii="Times New Roman" w:hAnsi="Times New Roman" w:cs="Times New Roman"/>
          <w:sz w:val="28"/>
          <w:szCs w:val="28"/>
        </w:rPr>
        <w:t>, ООО «Барс», ООО «</w:t>
      </w:r>
      <w:proofErr w:type="spellStart"/>
      <w:r w:rsidR="00860CFF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="00860CFF">
        <w:rPr>
          <w:rFonts w:ascii="Times New Roman" w:hAnsi="Times New Roman" w:cs="Times New Roman"/>
          <w:sz w:val="28"/>
          <w:szCs w:val="28"/>
        </w:rPr>
        <w:t xml:space="preserve"> Запад», </w:t>
      </w:r>
      <w:r w:rsidR="000D62BF" w:rsidRPr="00C1191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D62BF" w:rsidRPr="00C1191C">
        <w:rPr>
          <w:rFonts w:ascii="Times New Roman" w:hAnsi="Times New Roman" w:cs="Times New Roman"/>
          <w:sz w:val="28"/>
          <w:szCs w:val="28"/>
        </w:rPr>
        <w:t>Янтарьэнерго</w:t>
      </w:r>
      <w:proofErr w:type="spellEnd"/>
      <w:r w:rsidR="000D62BF" w:rsidRPr="00C1191C">
        <w:rPr>
          <w:rFonts w:ascii="Times New Roman" w:hAnsi="Times New Roman" w:cs="Times New Roman"/>
          <w:sz w:val="28"/>
          <w:szCs w:val="28"/>
        </w:rPr>
        <w:t xml:space="preserve">», </w:t>
      </w:r>
      <w:r w:rsidR="00D81728" w:rsidRPr="00D81728">
        <w:rPr>
          <w:rFonts w:ascii="Times New Roman" w:hAnsi="Times New Roman" w:cs="Times New Roman"/>
          <w:sz w:val="28"/>
          <w:szCs w:val="28"/>
        </w:rPr>
        <w:t>Филиал "Калининградская ТЭЦ-2" АО "</w:t>
      </w:r>
      <w:proofErr w:type="spellStart"/>
      <w:r w:rsidR="00D81728" w:rsidRPr="00D81728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D81728" w:rsidRPr="00D81728">
        <w:rPr>
          <w:rFonts w:ascii="Times New Roman" w:hAnsi="Times New Roman" w:cs="Times New Roman"/>
          <w:sz w:val="28"/>
          <w:szCs w:val="28"/>
        </w:rPr>
        <w:t xml:space="preserve"> РАО-</w:t>
      </w:r>
      <w:proofErr w:type="spellStart"/>
      <w:r w:rsidR="00D81728" w:rsidRPr="00D81728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="00D81728" w:rsidRPr="00D81728">
        <w:rPr>
          <w:rFonts w:ascii="Times New Roman" w:hAnsi="Times New Roman" w:cs="Times New Roman"/>
          <w:sz w:val="28"/>
          <w:szCs w:val="28"/>
        </w:rPr>
        <w:t>"</w:t>
      </w:r>
      <w:r w:rsidR="00D81728">
        <w:rPr>
          <w:rFonts w:ascii="Times New Roman" w:hAnsi="Times New Roman" w:cs="Times New Roman"/>
          <w:sz w:val="28"/>
          <w:szCs w:val="28"/>
        </w:rPr>
        <w:t xml:space="preserve">, </w:t>
      </w:r>
      <w:r w:rsidR="000D62BF" w:rsidRPr="00C1191C">
        <w:rPr>
          <w:rFonts w:ascii="Times New Roman" w:hAnsi="Times New Roman" w:cs="Times New Roman"/>
          <w:sz w:val="28"/>
          <w:szCs w:val="28"/>
        </w:rPr>
        <w:t xml:space="preserve">АО «33 судоремонтный завод», </w:t>
      </w:r>
      <w:r w:rsidR="004E686C">
        <w:rPr>
          <w:rFonts w:ascii="Times New Roman" w:hAnsi="Times New Roman" w:cs="Times New Roman"/>
          <w:sz w:val="28"/>
          <w:szCs w:val="28"/>
        </w:rPr>
        <w:t>ООО «Залесский фермер»</w:t>
      </w:r>
      <w:r w:rsidR="000D62BF" w:rsidRPr="00C1191C">
        <w:rPr>
          <w:rFonts w:ascii="Times New Roman" w:hAnsi="Times New Roman" w:cs="Times New Roman"/>
          <w:sz w:val="28"/>
          <w:szCs w:val="28"/>
        </w:rPr>
        <w:t>, ЗАО «</w:t>
      </w:r>
      <w:proofErr w:type="spellStart"/>
      <w:r w:rsidR="000D62BF" w:rsidRPr="00C1191C">
        <w:rPr>
          <w:rFonts w:ascii="Times New Roman" w:hAnsi="Times New Roman" w:cs="Times New Roman"/>
          <w:sz w:val="28"/>
          <w:szCs w:val="28"/>
        </w:rPr>
        <w:t>Автотор</w:t>
      </w:r>
      <w:proofErr w:type="spellEnd"/>
      <w:r w:rsidR="000D62BF" w:rsidRPr="00C1191C">
        <w:rPr>
          <w:rFonts w:ascii="Times New Roman" w:hAnsi="Times New Roman" w:cs="Times New Roman"/>
          <w:sz w:val="28"/>
          <w:szCs w:val="28"/>
        </w:rPr>
        <w:t xml:space="preserve">», АО «ПСЗ «Янтарь», ООО «Виктория </w:t>
      </w:r>
      <w:r w:rsidR="00F7065C" w:rsidRPr="00C1191C">
        <w:rPr>
          <w:rFonts w:ascii="Times New Roman" w:hAnsi="Times New Roman" w:cs="Times New Roman"/>
          <w:sz w:val="28"/>
          <w:szCs w:val="28"/>
        </w:rPr>
        <w:t>Б</w:t>
      </w:r>
      <w:r w:rsidR="000D62BF" w:rsidRPr="00C1191C">
        <w:rPr>
          <w:rFonts w:ascii="Times New Roman" w:hAnsi="Times New Roman" w:cs="Times New Roman"/>
          <w:sz w:val="28"/>
          <w:szCs w:val="28"/>
        </w:rPr>
        <w:t>алтия»</w:t>
      </w:r>
      <w:r w:rsidR="00E46038">
        <w:rPr>
          <w:rFonts w:ascii="Times New Roman" w:hAnsi="Times New Roman" w:cs="Times New Roman"/>
          <w:sz w:val="28"/>
          <w:szCs w:val="28"/>
        </w:rPr>
        <w:t>, Торговый дом</w:t>
      </w:r>
      <w:proofErr w:type="gramEnd"/>
      <w:r w:rsidR="00E46038">
        <w:rPr>
          <w:rFonts w:ascii="Times New Roman" w:hAnsi="Times New Roman" w:cs="Times New Roman"/>
          <w:sz w:val="28"/>
          <w:szCs w:val="28"/>
        </w:rPr>
        <w:t xml:space="preserve"> "Семья " (</w:t>
      </w:r>
      <w:r w:rsidR="00E46038" w:rsidRPr="00E46038">
        <w:rPr>
          <w:rFonts w:ascii="Times New Roman" w:hAnsi="Times New Roman" w:cs="Times New Roman"/>
          <w:sz w:val="28"/>
          <w:szCs w:val="28"/>
        </w:rPr>
        <w:t>магазин "SPAR"</w:t>
      </w:r>
      <w:r w:rsidR="00E46038">
        <w:rPr>
          <w:rFonts w:ascii="Times New Roman" w:hAnsi="Times New Roman" w:cs="Times New Roman"/>
          <w:sz w:val="28"/>
          <w:szCs w:val="28"/>
        </w:rPr>
        <w:t xml:space="preserve">), </w:t>
      </w:r>
      <w:r w:rsidR="00E46038" w:rsidRPr="00E46038">
        <w:rPr>
          <w:rFonts w:ascii="Times New Roman" w:hAnsi="Times New Roman" w:cs="Times New Roman"/>
          <w:sz w:val="28"/>
          <w:szCs w:val="28"/>
        </w:rPr>
        <w:t>Калининградское отделение №8626 ПАО Сбербанк</w:t>
      </w:r>
      <w:r w:rsidR="004E686C">
        <w:rPr>
          <w:rFonts w:ascii="Times New Roman" w:hAnsi="Times New Roman" w:cs="Times New Roman"/>
          <w:sz w:val="28"/>
          <w:szCs w:val="28"/>
        </w:rPr>
        <w:t>, МП «</w:t>
      </w:r>
      <w:proofErr w:type="spellStart"/>
      <w:r w:rsidR="004E686C">
        <w:rPr>
          <w:rFonts w:ascii="Times New Roman" w:hAnsi="Times New Roman" w:cs="Times New Roman"/>
          <w:sz w:val="28"/>
          <w:szCs w:val="28"/>
        </w:rPr>
        <w:t>Калининградтеплосеть</w:t>
      </w:r>
      <w:proofErr w:type="spellEnd"/>
      <w:r w:rsidR="004E686C">
        <w:rPr>
          <w:rFonts w:ascii="Times New Roman" w:hAnsi="Times New Roman" w:cs="Times New Roman"/>
          <w:sz w:val="28"/>
          <w:szCs w:val="28"/>
        </w:rPr>
        <w:t>»</w:t>
      </w:r>
      <w:r w:rsidR="00AE0D95">
        <w:rPr>
          <w:rFonts w:ascii="Times New Roman" w:hAnsi="Times New Roman" w:cs="Times New Roman"/>
          <w:sz w:val="28"/>
          <w:szCs w:val="28"/>
        </w:rPr>
        <w:t xml:space="preserve">, </w:t>
      </w:r>
      <w:r w:rsidR="00AE0D95" w:rsidRPr="00AE0D95">
        <w:rPr>
          <w:rFonts w:ascii="Times New Roman" w:hAnsi="Times New Roman" w:cs="Times New Roman"/>
          <w:sz w:val="28"/>
          <w:szCs w:val="28"/>
        </w:rPr>
        <w:t>ФГУП ОКБ "Факел"</w:t>
      </w:r>
      <w:r w:rsidR="000D62BF" w:rsidRPr="00C1191C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F4A87" w:rsidRPr="00C1191C" w:rsidRDefault="007F4A87" w:rsidP="007F4A87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F2128" w:rsidRDefault="000F2128" w:rsidP="007F4A8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128" w:rsidRDefault="000F2128" w:rsidP="007F4A8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128" w:rsidRDefault="000F2128" w:rsidP="007F4A8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128" w:rsidRDefault="000F2128" w:rsidP="007F4A8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128" w:rsidRDefault="000F2128" w:rsidP="007F4A8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A87" w:rsidRPr="000B38F7" w:rsidRDefault="007F4A87" w:rsidP="007F4A8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F7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респондентов  (предприятий и организаций)</w:t>
      </w:r>
    </w:p>
    <w:p w:rsidR="007F4A87" w:rsidRPr="000B38F7" w:rsidRDefault="007F4A87" w:rsidP="007F4A8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885" w:rsidRPr="000B38F7" w:rsidRDefault="0010239B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F7">
        <w:rPr>
          <w:rFonts w:ascii="Times New Roman" w:hAnsi="Times New Roman" w:cs="Times New Roman"/>
          <w:sz w:val="28"/>
          <w:szCs w:val="28"/>
        </w:rPr>
        <w:t xml:space="preserve">Непосредственное влияние на объем и структуру прогнозной потребности </w:t>
      </w:r>
      <w:r w:rsidR="00CE0423" w:rsidRPr="000B38F7">
        <w:rPr>
          <w:rFonts w:ascii="Times New Roman" w:hAnsi="Times New Roman" w:cs="Times New Roman"/>
          <w:sz w:val="28"/>
          <w:szCs w:val="28"/>
        </w:rPr>
        <w:t xml:space="preserve">предприятий и организаций </w:t>
      </w:r>
      <w:r w:rsidRPr="000B38F7">
        <w:rPr>
          <w:rFonts w:ascii="Times New Roman" w:hAnsi="Times New Roman" w:cs="Times New Roman"/>
          <w:sz w:val="28"/>
          <w:szCs w:val="28"/>
        </w:rPr>
        <w:t xml:space="preserve"> в </w:t>
      </w:r>
      <w:r w:rsidR="009F639F" w:rsidRPr="000B38F7">
        <w:rPr>
          <w:rFonts w:ascii="Times New Roman" w:hAnsi="Times New Roman" w:cs="Times New Roman"/>
          <w:sz w:val="28"/>
          <w:szCs w:val="28"/>
        </w:rPr>
        <w:t xml:space="preserve">квалифицированных кадрах оказывают параметры выборки обследованных </w:t>
      </w:r>
      <w:r w:rsidR="00CE0423" w:rsidRPr="000B38F7">
        <w:rPr>
          <w:rFonts w:ascii="Times New Roman" w:hAnsi="Times New Roman" w:cs="Times New Roman"/>
          <w:sz w:val="28"/>
          <w:szCs w:val="28"/>
        </w:rPr>
        <w:t>респондентов</w:t>
      </w:r>
      <w:r w:rsidR="009F639F" w:rsidRPr="000B38F7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деятельности. </w:t>
      </w:r>
    </w:p>
    <w:p w:rsidR="006829B3" w:rsidRPr="00A31B76" w:rsidRDefault="009F639F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0EC8">
        <w:rPr>
          <w:rFonts w:ascii="Times New Roman" w:hAnsi="Times New Roman" w:cs="Times New Roman"/>
          <w:sz w:val="28"/>
          <w:szCs w:val="28"/>
        </w:rPr>
        <w:t>Анализ результатов показал, что  акцент в обследовании сделан в сторону таких отраслей как</w:t>
      </w:r>
      <w:r w:rsidR="00592626" w:rsidRPr="00DC0EC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92626" w:rsidRPr="00DC0EC8">
        <w:rPr>
          <w:rFonts w:ascii="Times New Roman" w:hAnsi="Times New Roman" w:cs="Times New Roman"/>
          <w:sz w:val="28"/>
          <w:szCs w:val="28"/>
        </w:rPr>
        <w:t>«обрабатывающ</w:t>
      </w:r>
      <w:r w:rsidR="004F620A" w:rsidRPr="00DC0EC8">
        <w:rPr>
          <w:rFonts w:ascii="Times New Roman" w:hAnsi="Times New Roman" w:cs="Times New Roman"/>
          <w:sz w:val="28"/>
          <w:szCs w:val="28"/>
        </w:rPr>
        <w:t>и</w:t>
      </w:r>
      <w:r w:rsidR="00592626" w:rsidRPr="00DC0EC8">
        <w:rPr>
          <w:rFonts w:ascii="Times New Roman" w:hAnsi="Times New Roman" w:cs="Times New Roman"/>
          <w:sz w:val="28"/>
          <w:szCs w:val="28"/>
        </w:rPr>
        <w:t xml:space="preserve">е </w:t>
      </w:r>
      <w:r w:rsidRPr="00DC0EC8">
        <w:rPr>
          <w:rFonts w:ascii="Times New Roman" w:hAnsi="Times New Roman" w:cs="Times New Roman"/>
          <w:sz w:val="28"/>
          <w:szCs w:val="28"/>
        </w:rPr>
        <w:t xml:space="preserve"> </w:t>
      </w:r>
      <w:r w:rsidR="00A961D5" w:rsidRPr="00DC0EC8">
        <w:rPr>
          <w:rFonts w:ascii="Times New Roman" w:hAnsi="Times New Roman" w:cs="Times New Roman"/>
          <w:sz w:val="28"/>
          <w:szCs w:val="28"/>
        </w:rPr>
        <w:t>производств</w:t>
      </w:r>
      <w:r w:rsidR="004F620A" w:rsidRPr="00DC0EC8">
        <w:rPr>
          <w:rFonts w:ascii="Times New Roman" w:hAnsi="Times New Roman" w:cs="Times New Roman"/>
          <w:sz w:val="28"/>
          <w:szCs w:val="28"/>
        </w:rPr>
        <w:t>а</w:t>
      </w:r>
      <w:r w:rsidR="00A961D5" w:rsidRPr="00DC0EC8">
        <w:rPr>
          <w:rFonts w:ascii="Times New Roman" w:hAnsi="Times New Roman" w:cs="Times New Roman"/>
          <w:sz w:val="28"/>
          <w:szCs w:val="28"/>
        </w:rPr>
        <w:t>»</w:t>
      </w:r>
      <w:r w:rsidR="006829B3" w:rsidRPr="00DC0EC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829B3" w:rsidRPr="00DC0EC8">
        <w:rPr>
          <w:rFonts w:ascii="Times New Roman" w:hAnsi="Times New Roman" w:cs="Times New Roman"/>
          <w:sz w:val="28"/>
          <w:szCs w:val="28"/>
        </w:rPr>
        <w:t>(1</w:t>
      </w:r>
      <w:r w:rsidR="00DC0EC8" w:rsidRPr="00DC0EC8">
        <w:rPr>
          <w:rFonts w:ascii="Times New Roman" w:hAnsi="Times New Roman" w:cs="Times New Roman"/>
          <w:sz w:val="28"/>
          <w:szCs w:val="28"/>
        </w:rPr>
        <w:t>6</w:t>
      </w:r>
      <w:r w:rsidR="006829B3" w:rsidRPr="00DC0EC8">
        <w:rPr>
          <w:rFonts w:ascii="Times New Roman" w:hAnsi="Times New Roman" w:cs="Times New Roman"/>
          <w:sz w:val="28"/>
          <w:szCs w:val="28"/>
        </w:rPr>
        <w:t>,</w:t>
      </w:r>
      <w:r w:rsidR="00DC0EC8" w:rsidRPr="00DC0EC8">
        <w:rPr>
          <w:rFonts w:ascii="Times New Roman" w:hAnsi="Times New Roman" w:cs="Times New Roman"/>
          <w:sz w:val="28"/>
          <w:szCs w:val="28"/>
        </w:rPr>
        <w:t>1</w:t>
      </w:r>
      <w:r w:rsidR="006829B3" w:rsidRPr="00DC0EC8">
        <w:rPr>
          <w:rFonts w:ascii="Times New Roman" w:hAnsi="Times New Roman" w:cs="Times New Roman"/>
          <w:sz w:val="28"/>
          <w:szCs w:val="28"/>
        </w:rPr>
        <w:t>%)</w:t>
      </w:r>
      <w:r w:rsidR="00A961D5" w:rsidRPr="00DC0EC8">
        <w:rPr>
          <w:rFonts w:ascii="Times New Roman" w:hAnsi="Times New Roman" w:cs="Times New Roman"/>
          <w:sz w:val="28"/>
          <w:szCs w:val="28"/>
        </w:rPr>
        <w:t>, «сельское</w:t>
      </w:r>
      <w:r w:rsidR="00A640DE" w:rsidRPr="00DC0EC8">
        <w:rPr>
          <w:rFonts w:ascii="Times New Roman" w:hAnsi="Times New Roman" w:cs="Times New Roman"/>
          <w:sz w:val="28"/>
          <w:szCs w:val="28"/>
        </w:rPr>
        <w:t>, лесное хозяйство, охота; рыболовство и рыбоводство</w:t>
      </w:r>
      <w:r w:rsidR="00A961D5" w:rsidRPr="00DC0EC8">
        <w:rPr>
          <w:rFonts w:ascii="Times New Roman" w:hAnsi="Times New Roman" w:cs="Times New Roman"/>
          <w:sz w:val="28"/>
          <w:szCs w:val="28"/>
        </w:rPr>
        <w:t>»</w:t>
      </w:r>
      <w:r w:rsidR="006829B3" w:rsidRPr="00DC0EC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829B3" w:rsidRPr="00DC0EC8">
        <w:rPr>
          <w:rFonts w:ascii="Times New Roman" w:hAnsi="Times New Roman" w:cs="Times New Roman"/>
          <w:sz w:val="28"/>
          <w:szCs w:val="28"/>
        </w:rPr>
        <w:t>(1</w:t>
      </w:r>
      <w:r w:rsidR="007E146B" w:rsidRPr="00DC0EC8">
        <w:rPr>
          <w:rFonts w:ascii="Times New Roman" w:hAnsi="Times New Roman" w:cs="Times New Roman"/>
          <w:sz w:val="28"/>
          <w:szCs w:val="28"/>
        </w:rPr>
        <w:t>4</w:t>
      </w:r>
      <w:r w:rsidR="006829B3" w:rsidRPr="00DC0EC8">
        <w:rPr>
          <w:rFonts w:ascii="Times New Roman" w:hAnsi="Times New Roman" w:cs="Times New Roman"/>
          <w:sz w:val="28"/>
          <w:szCs w:val="28"/>
        </w:rPr>
        <w:t>,</w:t>
      </w:r>
      <w:r w:rsidR="00DC0EC8" w:rsidRPr="00DC0EC8">
        <w:rPr>
          <w:rFonts w:ascii="Times New Roman" w:hAnsi="Times New Roman" w:cs="Times New Roman"/>
          <w:sz w:val="28"/>
          <w:szCs w:val="28"/>
        </w:rPr>
        <w:t>4</w:t>
      </w:r>
      <w:r w:rsidR="006829B3" w:rsidRPr="00DC0EC8">
        <w:rPr>
          <w:rFonts w:ascii="Times New Roman" w:hAnsi="Times New Roman" w:cs="Times New Roman"/>
          <w:sz w:val="28"/>
          <w:szCs w:val="28"/>
        </w:rPr>
        <w:t>%)</w:t>
      </w:r>
      <w:r w:rsidR="00A961D5" w:rsidRPr="00DC0EC8">
        <w:rPr>
          <w:rFonts w:ascii="Times New Roman" w:hAnsi="Times New Roman" w:cs="Times New Roman"/>
          <w:sz w:val="28"/>
          <w:szCs w:val="28"/>
        </w:rPr>
        <w:t xml:space="preserve">, </w:t>
      </w:r>
      <w:r w:rsidR="006829B3" w:rsidRPr="00A31B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829B3" w:rsidRPr="00DC0EC8">
        <w:rPr>
          <w:rFonts w:ascii="Times New Roman" w:hAnsi="Times New Roman" w:cs="Times New Roman"/>
          <w:sz w:val="28"/>
          <w:szCs w:val="28"/>
        </w:rPr>
        <w:t>«деятельность в области здравоохранения и социальных услуг» (1</w:t>
      </w:r>
      <w:r w:rsidR="007E146B" w:rsidRPr="00DC0EC8">
        <w:rPr>
          <w:rFonts w:ascii="Times New Roman" w:hAnsi="Times New Roman" w:cs="Times New Roman"/>
          <w:sz w:val="28"/>
          <w:szCs w:val="28"/>
        </w:rPr>
        <w:t>5</w:t>
      </w:r>
      <w:r w:rsidR="006829B3" w:rsidRPr="00DC0EC8">
        <w:rPr>
          <w:rFonts w:ascii="Times New Roman" w:hAnsi="Times New Roman" w:cs="Times New Roman"/>
          <w:sz w:val="28"/>
          <w:szCs w:val="28"/>
        </w:rPr>
        <w:t>,</w:t>
      </w:r>
      <w:r w:rsidR="00DC0EC8" w:rsidRPr="00DC0EC8">
        <w:rPr>
          <w:rFonts w:ascii="Times New Roman" w:hAnsi="Times New Roman" w:cs="Times New Roman"/>
          <w:sz w:val="28"/>
          <w:szCs w:val="28"/>
        </w:rPr>
        <w:t>3</w:t>
      </w:r>
      <w:r w:rsidR="00DC0EC8">
        <w:rPr>
          <w:rFonts w:ascii="Times New Roman" w:hAnsi="Times New Roman" w:cs="Times New Roman"/>
          <w:sz w:val="28"/>
          <w:szCs w:val="28"/>
        </w:rPr>
        <w:t>%).</w:t>
      </w:r>
      <w:r w:rsidR="007E146B" w:rsidRPr="00DC0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87" w:rsidRPr="00DC0EC8" w:rsidRDefault="006829B3" w:rsidP="006950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C0EC8">
        <w:rPr>
          <w:rFonts w:ascii="Times New Roman" w:hAnsi="Times New Roman" w:cs="Times New Roman"/>
          <w:sz w:val="28"/>
          <w:szCs w:val="28"/>
        </w:rPr>
        <w:t>Полученные данные представлены на рис.1.</w:t>
      </w:r>
      <w:r w:rsidR="00A961D5" w:rsidRPr="00DC0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6D" w:rsidRPr="00F1096B" w:rsidRDefault="0075356D" w:rsidP="0075356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96B">
        <w:rPr>
          <w:rFonts w:ascii="Times New Roman" w:hAnsi="Times New Roman" w:cs="Times New Roman"/>
          <w:sz w:val="28"/>
          <w:szCs w:val="28"/>
        </w:rPr>
        <w:t xml:space="preserve">Рис.1 </w:t>
      </w:r>
    </w:p>
    <w:p w:rsidR="008D6D87" w:rsidRPr="00F1096B" w:rsidRDefault="0075356D" w:rsidP="007535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6B">
        <w:rPr>
          <w:rFonts w:ascii="Times New Roman" w:hAnsi="Times New Roman" w:cs="Times New Roman"/>
          <w:b/>
          <w:sz w:val="28"/>
          <w:szCs w:val="28"/>
        </w:rPr>
        <w:t>Распределение опрошенных респондентов по видам экономической деятельности, д</w:t>
      </w:r>
      <w:r w:rsidR="0069343B" w:rsidRPr="00F1096B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proofErr w:type="gramStart"/>
      <w:r w:rsidR="0069343B" w:rsidRPr="00F109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9343B" w:rsidRPr="00F1096B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8D6D87" w:rsidRPr="00A31B76" w:rsidRDefault="008D6D87" w:rsidP="008D6D87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75356D" w:rsidRPr="00A31B76" w:rsidRDefault="009963F0" w:rsidP="0075356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A31B76">
        <w:rPr>
          <w:rFonts w:ascii="Times New Roman" w:hAnsi="Times New Roman" w:cs="Times New Roman"/>
          <w:b/>
          <w:noProof/>
          <w:color w:val="0070C0"/>
          <w:sz w:val="28"/>
          <w:szCs w:val="28"/>
          <w:highlight w:val="yellow"/>
          <w:lang w:eastAsia="ru-RU"/>
        </w:rPr>
        <w:drawing>
          <wp:inline distT="0" distB="0" distL="0" distR="0" wp14:anchorId="328E4DB9" wp14:editId="18488036">
            <wp:extent cx="6162675" cy="4886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2D9B" w:rsidRPr="00A31B76" w:rsidRDefault="003C328F" w:rsidP="007C2D9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r w:rsidRPr="006F68C8">
        <w:rPr>
          <w:rFonts w:ascii="Times New Roman" w:hAnsi="Times New Roman" w:cs="Times New Roman"/>
          <w:color w:val="0070C0"/>
          <w:sz w:val="28"/>
          <w:szCs w:val="28"/>
        </w:rPr>
        <w:lastRenderedPageBreak/>
        <w:tab/>
      </w:r>
      <w:proofErr w:type="gramStart"/>
      <w:r w:rsidR="007C2D9B" w:rsidRPr="006F68C8">
        <w:rPr>
          <w:rFonts w:ascii="Times New Roman" w:hAnsi="Times New Roman" w:cs="Times New Roman"/>
          <w:sz w:val="28"/>
          <w:szCs w:val="28"/>
        </w:rPr>
        <w:t>Соотношение численности предприятий и организаций, принявших участие в исследовании,</w:t>
      </w:r>
      <w:r w:rsidR="008B6943" w:rsidRPr="006F68C8">
        <w:rPr>
          <w:rFonts w:ascii="Times New Roman" w:hAnsi="Times New Roman" w:cs="Times New Roman"/>
          <w:sz w:val="28"/>
          <w:szCs w:val="28"/>
        </w:rPr>
        <w:t xml:space="preserve"> а это 9</w:t>
      </w:r>
      <w:r w:rsidR="006F68C8" w:rsidRPr="006F68C8">
        <w:rPr>
          <w:rFonts w:ascii="Times New Roman" w:hAnsi="Times New Roman" w:cs="Times New Roman"/>
          <w:sz w:val="28"/>
          <w:szCs w:val="28"/>
        </w:rPr>
        <w:t>8</w:t>
      </w:r>
      <w:r w:rsidR="008B6943" w:rsidRPr="006F68C8">
        <w:rPr>
          <w:rFonts w:ascii="Times New Roman" w:hAnsi="Times New Roman" w:cs="Times New Roman"/>
          <w:sz w:val="28"/>
          <w:szCs w:val="28"/>
        </w:rPr>
        <w:t xml:space="preserve">% от общего количества респондентов, принявших участие в опросе, </w:t>
      </w:r>
      <w:r w:rsidR="007C2D9B" w:rsidRPr="006F68C8">
        <w:rPr>
          <w:rFonts w:ascii="Times New Roman" w:hAnsi="Times New Roman" w:cs="Times New Roman"/>
          <w:sz w:val="28"/>
          <w:szCs w:val="28"/>
        </w:rPr>
        <w:t xml:space="preserve"> по типам «крупные» - численность работающих более 250 человек; «средние» - численность работающих от 100 до 250 человек; «малые» - численность работающих до 100 человек; «</w:t>
      </w:r>
      <w:proofErr w:type="spellStart"/>
      <w:r w:rsidR="007C2D9B" w:rsidRPr="006F68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7C2D9B" w:rsidRPr="006F68C8">
        <w:rPr>
          <w:rFonts w:ascii="Times New Roman" w:hAnsi="Times New Roman" w:cs="Times New Roman"/>
          <w:sz w:val="28"/>
          <w:szCs w:val="28"/>
        </w:rPr>
        <w:t>» - численность работающих не прев</w:t>
      </w:r>
      <w:r w:rsidR="00932037" w:rsidRPr="006F68C8">
        <w:rPr>
          <w:rFonts w:ascii="Times New Roman" w:hAnsi="Times New Roman" w:cs="Times New Roman"/>
          <w:sz w:val="28"/>
          <w:szCs w:val="28"/>
        </w:rPr>
        <w:t xml:space="preserve">ышает 15 человек, </w:t>
      </w:r>
      <w:r w:rsidR="00932037" w:rsidRPr="00A31B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32037" w:rsidRPr="00F948A2">
        <w:rPr>
          <w:rFonts w:ascii="Times New Roman" w:hAnsi="Times New Roman" w:cs="Times New Roman"/>
          <w:sz w:val="28"/>
          <w:szCs w:val="28"/>
        </w:rPr>
        <w:t>составляет</w:t>
      </w:r>
      <w:r w:rsidR="00932037" w:rsidRPr="00F948A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B6943" w:rsidRPr="00F948A2">
        <w:rPr>
          <w:rFonts w:ascii="Times New Roman" w:hAnsi="Times New Roman" w:cs="Times New Roman"/>
          <w:sz w:val="28"/>
          <w:szCs w:val="28"/>
        </w:rPr>
        <w:t>1</w:t>
      </w:r>
      <w:r w:rsidR="00F948A2" w:rsidRPr="00F948A2">
        <w:rPr>
          <w:rFonts w:ascii="Times New Roman" w:hAnsi="Times New Roman" w:cs="Times New Roman"/>
          <w:sz w:val="28"/>
          <w:szCs w:val="28"/>
        </w:rPr>
        <w:t>3</w:t>
      </w:r>
      <w:r w:rsidR="007C2D9B" w:rsidRPr="00F948A2">
        <w:rPr>
          <w:rFonts w:ascii="Times New Roman" w:hAnsi="Times New Roman" w:cs="Times New Roman"/>
          <w:sz w:val="28"/>
          <w:szCs w:val="28"/>
        </w:rPr>
        <w:t>,</w:t>
      </w:r>
      <w:r w:rsidR="00F948A2" w:rsidRPr="00F948A2">
        <w:rPr>
          <w:rFonts w:ascii="Times New Roman" w:hAnsi="Times New Roman" w:cs="Times New Roman"/>
          <w:sz w:val="28"/>
          <w:szCs w:val="28"/>
        </w:rPr>
        <w:t>4</w:t>
      </w:r>
      <w:r w:rsidR="007C2D9B" w:rsidRPr="00F948A2">
        <w:rPr>
          <w:rFonts w:ascii="Times New Roman" w:hAnsi="Times New Roman" w:cs="Times New Roman"/>
          <w:sz w:val="28"/>
          <w:szCs w:val="28"/>
        </w:rPr>
        <w:t>%:</w:t>
      </w:r>
      <w:r w:rsidR="00F948A2" w:rsidRPr="00F948A2">
        <w:rPr>
          <w:rFonts w:ascii="Times New Roman" w:hAnsi="Times New Roman" w:cs="Times New Roman"/>
          <w:sz w:val="28"/>
          <w:szCs w:val="28"/>
        </w:rPr>
        <w:t>16</w:t>
      </w:r>
      <w:r w:rsidR="008B6943" w:rsidRPr="00F948A2">
        <w:rPr>
          <w:rFonts w:ascii="Times New Roman" w:hAnsi="Times New Roman" w:cs="Times New Roman"/>
          <w:sz w:val="28"/>
          <w:szCs w:val="28"/>
        </w:rPr>
        <w:t>,</w:t>
      </w:r>
      <w:r w:rsidR="00F948A2" w:rsidRPr="00F948A2">
        <w:rPr>
          <w:rFonts w:ascii="Times New Roman" w:hAnsi="Times New Roman" w:cs="Times New Roman"/>
          <w:sz w:val="28"/>
          <w:szCs w:val="28"/>
        </w:rPr>
        <w:t>9</w:t>
      </w:r>
      <w:r w:rsidR="007C2D9B" w:rsidRPr="00F948A2">
        <w:rPr>
          <w:rFonts w:ascii="Times New Roman" w:hAnsi="Times New Roman" w:cs="Times New Roman"/>
          <w:sz w:val="28"/>
          <w:szCs w:val="28"/>
        </w:rPr>
        <w:t>%:</w:t>
      </w:r>
      <w:r w:rsidR="00F948A2" w:rsidRPr="00F948A2">
        <w:rPr>
          <w:rFonts w:ascii="Times New Roman" w:hAnsi="Times New Roman" w:cs="Times New Roman"/>
          <w:sz w:val="28"/>
          <w:szCs w:val="28"/>
        </w:rPr>
        <w:t>50</w:t>
      </w:r>
      <w:r w:rsidR="007C2D9B" w:rsidRPr="00F948A2">
        <w:rPr>
          <w:rFonts w:ascii="Times New Roman" w:hAnsi="Times New Roman" w:cs="Times New Roman"/>
          <w:sz w:val="28"/>
          <w:szCs w:val="28"/>
        </w:rPr>
        <w:t>,</w:t>
      </w:r>
      <w:r w:rsidR="00F948A2" w:rsidRPr="00F948A2">
        <w:rPr>
          <w:rFonts w:ascii="Times New Roman" w:hAnsi="Times New Roman" w:cs="Times New Roman"/>
          <w:sz w:val="28"/>
          <w:szCs w:val="28"/>
        </w:rPr>
        <w:t>8</w:t>
      </w:r>
      <w:r w:rsidR="007C2D9B" w:rsidRPr="00F948A2">
        <w:rPr>
          <w:rFonts w:ascii="Times New Roman" w:hAnsi="Times New Roman" w:cs="Times New Roman"/>
          <w:sz w:val="28"/>
          <w:szCs w:val="28"/>
        </w:rPr>
        <w:t>%:</w:t>
      </w:r>
      <w:r w:rsidR="008B6943" w:rsidRPr="00F948A2">
        <w:rPr>
          <w:rFonts w:ascii="Times New Roman" w:hAnsi="Times New Roman" w:cs="Times New Roman"/>
          <w:sz w:val="28"/>
          <w:szCs w:val="28"/>
        </w:rPr>
        <w:t>1</w:t>
      </w:r>
      <w:r w:rsidR="00F948A2" w:rsidRPr="00F948A2">
        <w:rPr>
          <w:rFonts w:ascii="Times New Roman" w:hAnsi="Times New Roman" w:cs="Times New Roman"/>
          <w:sz w:val="28"/>
          <w:szCs w:val="28"/>
        </w:rPr>
        <w:t>8</w:t>
      </w:r>
      <w:r w:rsidR="008B6943" w:rsidRPr="00F948A2">
        <w:rPr>
          <w:rFonts w:ascii="Times New Roman" w:hAnsi="Times New Roman" w:cs="Times New Roman"/>
          <w:sz w:val="28"/>
          <w:szCs w:val="28"/>
        </w:rPr>
        <w:t>,</w:t>
      </w:r>
      <w:r w:rsidR="00F948A2" w:rsidRPr="00F948A2">
        <w:rPr>
          <w:rFonts w:ascii="Times New Roman" w:hAnsi="Times New Roman" w:cs="Times New Roman"/>
          <w:sz w:val="28"/>
          <w:szCs w:val="28"/>
        </w:rPr>
        <w:t>7</w:t>
      </w:r>
      <w:r w:rsidR="007C2D9B" w:rsidRPr="00F948A2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7C2D9B" w:rsidRPr="00023BE0" w:rsidRDefault="007C2D9B" w:rsidP="007C2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3BE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376E" w:rsidRPr="00023BE0">
        <w:rPr>
          <w:rFonts w:ascii="Times New Roman" w:hAnsi="Times New Roman" w:cs="Times New Roman"/>
          <w:sz w:val="28"/>
          <w:szCs w:val="28"/>
        </w:rPr>
        <w:t>1</w:t>
      </w:r>
      <w:r w:rsidRPr="00023BE0">
        <w:rPr>
          <w:rFonts w:ascii="Times New Roman" w:hAnsi="Times New Roman" w:cs="Times New Roman"/>
          <w:sz w:val="28"/>
          <w:szCs w:val="28"/>
        </w:rPr>
        <w:tab/>
      </w:r>
    </w:p>
    <w:p w:rsidR="007C2D9B" w:rsidRPr="00023BE0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9B" w:rsidRPr="00023BE0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E0">
        <w:rPr>
          <w:rFonts w:ascii="Times New Roman" w:hAnsi="Times New Roman" w:cs="Times New Roman"/>
          <w:b/>
          <w:sz w:val="28"/>
          <w:szCs w:val="28"/>
        </w:rPr>
        <w:t xml:space="preserve">Распределение опрошенных респондентов </w:t>
      </w:r>
    </w:p>
    <w:p w:rsidR="007C2D9B" w:rsidRPr="00023BE0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E0">
        <w:rPr>
          <w:rFonts w:ascii="Times New Roman" w:hAnsi="Times New Roman" w:cs="Times New Roman"/>
          <w:b/>
          <w:sz w:val="28"/>
          <w:szCs w:val="28"/>
        </w:rPr>
        <w:t>по размеру, доля %</w:t>
      </w:r>
    </w:p>
    <w:p w:rsidR="007C2D9B" w:rsidRPr="00A31B76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1A26" w:rsidRPr="00A31B76" w:rsidTr="000E2A00">
        <w:tc>
          <w:tcPr>
            <w:tcW w:w="4785" w:type="dxa"/>
            <w:vMerge w:val="restart"/>
          </w:tcPr>
          <w:p w:rsidR="007C2D9B" w:rsidRPr="00023BE0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предприятия </w:t>
            </w:r>
          </w:p>
          <w:p w:rsidR="007C2D9B" w:rsidRPr="00023BE0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E0">
              <w:rPr>
                <w:rFonts w:ascii="Times New Roman" w:hAnsi="Times New Roman" w:cs="Times New Roman"/>
                <w:b/>
                <w:sz w:val="28"/>
                <w:szCs w:val="28"/>
              </w:rPr>
              <w:t>(организации)</w:t>
            </w:r>
          </w:p>
        </w:tc>
        <w:tc>
          <w:tcPr>
            <w:tcW w:w="4786" w:type="dxa"/>
          </w:tcPr>
          <w:p w:rsidR="007C2D9B" w:rsidRPr="00023BE0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E0">
              <w:rPr>
                <w:rFonts w:ascii="Times New Roman" w:hAnsi="Times New Roman" w:cs="Times New Roman"/>
                <w:b/>
                <w:sz w:val="28"/>
                <w:szCs w:val="28"/>
              </w:rPr>
              <w:t>Опрошено респондентов</w:t>
            </w:r>
          </w:p>
        </w:tc>
      </w:tr>
      <w:tr w:rsidR="00C31A26" w:rsidRPr="00A31B76" w:rsidTr="000E2A00">
        <w:tc>
          <w:tcPr>
            <w:tcW w:w="4785" w:type="dxa"/>
            <w:vMerge/>
          </w:tcPr>
          <w:p w:rsidR="007C2D9B" w:rsidRPr="00023BE0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C2D9B" w:rsidRPr="00023BE0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</w:t>
            </w:r>
            <w:proofErr w:type="gramStart"/>
            <w:r w:rsidRPr="00023BE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023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C31A26" w:rsidRPr="00A31B76" w:rsidTr="000E2A00">
        <w:tc>
          <w:tcPr>
            <w:tcW w:w="4785" w:type="dxa"/>
          </w:tcPr>
          <w:p w:rsidR="007C2D9B" w:rsidRPr="00023BE0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0">
              <w:rPr>
                <w:rFonts w:ascii="Times New Roman" w:hAnsi="Times New Roman" w:cs="Times New Roman"/>
                <w:sz w:val="28"/>
                <w:szCs w:val="28"/>
              </w:rPr>
              <w:t>Крупные предприятия</w:t>
            </w:r>
          </w:p>
        </w:tc>
        <w:tc>
          <w:tcPr>
            <w:tcW w:w="4786" w:type="dxa"/>
          </w:tcPr>
          <w:p w:rsidR="007C2D9B" w:rsidRPr="00023BE0" w:rsidRDefault="00970E20" w:rsidP="00023B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B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B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D9B" w:rsidRPr="00023B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1A26" w:rsidRPr="00A31B76" w:rsidTr="000E2A00">
        <w:tc>
          <w:tcPr>
            <w:tcW w:w="4785" w:type="dxa"/>
          </w:tcPr>
          <w:p w:rsidR="007C2D9B" w:rsidRPr="00023BE0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0">
              <w:rPr>
                <w:rFonts w:ascii="Times New Roman" w:hAnsi="Times New Roman" w:cs="Times New Roman"/>
                <w:sz w:val="28"/>
                <w:szCs w:val="28"/>
              </w:rPr>
              <w:t xml:space="preserve">Средние предприятия </w:t>
            </w:r>
          </w:p>
        </w:tc>
        <w:tc>
          <w:tcPr>
            <w:tcW w:w="4786" w:type="dxa"/>
          </w:tcPr>
          <w:p w:rsidR="007C2D9B" w:rsidRPr="00023BE0" w:rsidRDefault="00023BE0" w:rsidP="00023B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70E20" w:rsidRPr="00023B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2D9B" w:rsidRPr="00023B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1A26" w:rsidRPr="00A31B76" w:rsidTr="000E2A00">
        <w:tc>
          <w:tcPr>
            <w:tcW w:w="4785" w:type="dxa"/>
          </w:tcPr>
          <w:p w:rsidR="007C2D9B" w:rsidRPr="00023BE0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0"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4786" w:type="dxa"/>
          </w:tcPr>
          <w:p w:rsidR="007C2D9B" w:rsidRPr="00023BE0" w:rsidRDefault="00023BE0" w:rsidP="00023B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70E20" w:rsidRPr="00023B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2D9B" w:rsidRPr="00023B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00B2" w:rsidRPr="00A31B76" w:rsidTr="000E2A00">
        <w:tc>
          <w:tcPr>
            <w:tcW w:w="4785" w:type="dxa"/>
          </w:tcPr>
          <w:p w:rsidR="007C2D9B" w:rsidRPr="00023BE0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BE0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4786" w:type="dxa"/>
          </w:tcPr>
          <w:p w:rsidR="007C2D9B" w:rsidRPr="00023BE0" w:rsidRDefault="00970E20" w:rsidP="00023B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B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3B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3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D9B" w:rsidRPr="00023B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2D9B" w:rsidRPr="00A31B76" w:rsidRDefault="007C2D9B" w:rsidP="003C328F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AF6727" w:rsidRPr="00A31B76" w:rsidRDefault="00AF6727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4CF4">
        <w:rPr>
          <w:rFonts w:ascii="Times New Roman" w:hAnsi="Times New Roman" w:cs="Times New Roman"/>
          <w:sz w:val="28"/>
          <w:szCs w:val="28"/>
        </w:rPr>
        <w:t xml:space="preserve">Общая численность занятых на обследованных предприятиях и организациях составила </w:t>
      </w:r>
      <w:r w:rsidR="006B2400" w:rsidRPr="006B2400">
        <w:rPr>
          <w:rFonts w:ascii="Times New Roman" w:hAnsi="Times New Roman" w:cs="Times New Roman"/>
          <w:sz w:val="28"/>
          <w:szCs w:val="28"/>
        </w:rPr>
        <w:t>56 875</w:t>
      </w:r>
      <w:r w:rsidRPr="006B240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C328F" w:rsidRDefault="003C328F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9B">
        <w:rPr>
          <w:rFonts w:ascii="Times New Roman" w:hAnsi="Times New Roman" w:cs="Times New Roman"/>
          <w:sz w:val="28"/>
          <w:szCs w:val="28"/>
        </w:rPr>
        <w:t xml:space="preserve">Формирование кадров предприятиями и организациями, попавшими в опрос, происходит в основном за счет привлечения работников из Калининградской области. </w:t>
      </w:r>
      <w:r w:rsidR="00347D6A" w:rsidRPr="00781763">
        <w:rPr>
          <w:rFonts w:ascii="Times New Roman" w:hAnsi="Times New Roman" w:cs="Times New Roman"/>
          <w:sz w:val="28"/>
          <w:szCs w:val="28"/>
        </w:rPr>
        <w:t>2</w:t>
      </w:r>
      <w:r w:rsidR="00781763" w:rsidRPr="00781763">
        <w:rPr>
          <w:rFonts w:ascii="Times New Roman" w:hAnsi="Times New Roman" w:cs="Times New Roman"/>
          <w:sz w:val="28"/>
          <w:szCs w:val="28"/>
        </w:rPr>
        <w:t>6</w:t>
      </w:r>
      <w:r w:rsidR="00B7179D" w:rsidRPr="00781763">
        <w:rPr>
          <w:rFonts w:ascii="Times New Roman" w:hAnsi="Times New Roman" w:cs="Times New Roman"/>
          <w:sz w:val="28"/>
          <w:szCs w:val="28"/>
        </w:rPr>
        <w:t>,</w:t>
      </w:r>
      <w:r w:rsidR="00781763" w:rsidRPr="00781763">
        <w:rPr>
          <w:rFonts w:ascii="Times New Roman" w:hAnsi="Times New Roman" w:cs="Times New Roman"/>
          <w:sz w:val="28"/>
          <w:szCs w:val="28"/>
        </w:rPr>
        <w:t>2</w:t>
      </w:r>
      <w:r w:rsidR="00B7179D" w:rsidRPr="00781763">
        <w:rPr>
          <w:rFonts w:ascii="Times New Roman" w:hAnsi="Times New Roman" w:cs="Times New Roman"/>
          <w:sz w:val="28"/>
          <w:szCs w:val="28"/>
        </w:rPr>
        <w:t>% респондентов заявили, что дополнительно привлекают кадры из других регионов России,</w:t>
      </w:r>
      <w:r w:rsidR="00B7179D" w:rsidRPr="0078176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7179D" w:rsidRPr="00781763">
        <w:rPr>
          <w:rFonts w:ascii="Times New Roman" w:hAnsi="Times New Roman" w:cs="Times New Roman"/>
          <w:sz w:val="28"/>
          <w:szCs w:val="28"/>
        </w:rPr>
        <w:t>1</w:t>
      </w:r>
      <w:r w:rsidR="00781763" w:rsidRPr="00781763">
        <w:rPr>
          <w:rFonts w:ascii="Times New Roman" w:hAnsi="Times New Roman" w:cs="Times New Roman"/>
          <w:sz w:val="28"/>
          <w:szCs w:val="28"/>
        </w:rPr>
        <w:t>8</w:t>
      </w:r>
      <w:r w:rsidR="00B7179D" w:rsidRPr="00781763">
        <w:rPr>
          <w:rFonts w:ascii="Times New Roman" w:hAnsi="Times New Roman" w:cs="Times New Roman"/>
          <w:sz w:val="28"/>
          <w:szCs w:val="28"/>
        </w:rPr>
        <w:t>,</w:t>
      </w:r>
      <w:r w:rsidR="00781763" w:rsidRPr="00781763">
        <w:rPr>
          <w:rFonts w:ascii="Times New Roman" w:hAnsi="Times New Roman" w:cs="Times New Roman"/>
          <w:sz w:val="28"/>
          <w:szCs w:val="28"/>
        </w:rPr>
        <w:t>1</w:t>
      </w:r>
      <w:r w:rsidR="00B7179D" w:rsidRPr="00781763">
        <w:rPr>
          <w:rFonts w:ascii="Times New Roman" w:hAnsi="Times New Roman" w:cs="Times New Roman"/>
          <w:sz w:val="28"/>
          <w:szCs w:val="28"/>
        </w:rPr>
        <w:t>% респондентов – из других стан.</w:t>
      </w:r>
      <w:r w:rsidR="00B7179D" w:rsidRPr="005A4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79D" w:rsidRPr="005A435A">
        <w:rPr>
          <w:rFonts w:ascii="Times New Roman" w:hAnsi="Times New Roman" w:cs="Times New Roman"/>
          <w:sz w:val="28"/>
          <w:szCs w:val="28"/>
        </w:rPr>
        <w:t xml:space="preserve">Из таких, как Украина, Беларусь, Казахстан, Узбекистан, </w:t>
      </w:r>
      <w:r w:rsidR="005A435A">
        <w:rPr>
          <w:rFonts w:ascii="Times New Roman" w:hAnsi="Times New Roman" w:cs="Times New Roman"/>
          <w:sz w:val="28"/>
          <w:szCs w:val="28"/>
        </w:rPr>
        <w:t xml:space="preserve">Таджикистан, </w:t>
      </w:r>
      <w:r w:rsidR="007901E7" w:rsidRPr="005A435A">
        <w:rPr>
          <w:rFonts w:ascii="Times New Roman" w:hAnsi="Times New Roman" w:cs="Times New Roman"/>
          <w:sz w:val="28"/>
          <w:szCs w:val="28"/>
        </w:rPr>
        <w:t xml:space="preserve">Киргизия, </w:t>
      </w:r>
      <w:r w:rsidR="005A435A">
        <w:rPr>
          <w:rFonts w:ascii="Times New Roman" w:hAnsi="Times New Roman" w:cs="Times New Roman"/>
          <w:sz w:val="28"/>
          <w:szCs w:val="28"/>
        </w:rPr>
        <w:t xml:space="preserve">Армения, </w:t>
      </w:r>
      <w:r w:rsidR="007901E7" w:rsidRPr="005A435A">
        <w:rPr>
          <w:rFonts w:ascii="Times New Roman" w:hAnsi="Times New Roman" w:cs="Times New Roman"/>
          <w:sz w:val="28"/>
          <w:szCs w:val="28"/>
        </w:rPr>
        <w:t xml:space="preserve">Польша, </w:t>
      </w:r>
      <w:r w:rsidR="005A435A">
        <w:rPr>
          <w:rFonts w:ascii="Times New Roman" w:hAnsi="Times New Roman" w:cs="Times New Roman"/>
          <w:sz w:val="28"/>
          <w:szCs w:val="28"/>
        </w:rPr>
        <w:t>Литва,</w:t>
      </w:r>
      <w:r w:rsidR="007F01FD" w:rsidRPr="005A435A">
        <w:rPr>
          <w:rFonts w:ascii="Times New Roman" w:hAnsi="Times New Roman" w:cs="Times New Roman"/>
          <w:sz w:val="28"/>
          <w:szCs w:val="28"/>
        </w:rPr>
        <w:t xml:space="preserve"> Германия</w:t>
      </w:r>
      <w:r w:rsidR="005A435A">
        <w:rPr>
          <w:rFonts w:ascii="Times New Roman" w:hAnsi="Times New Roman" w:cs="Times New Roman"/>
          <w:sz w:val="28"/>
          <w:szCs w:val="28"/>
        </w:rPr>
        <w:t xml:space="preserve">, Индия, </w:t>
      </w:r>
      <w:r w:rsidR="00E77C6A">
        <w:rPr>
          <w:rFonts w:ascii="Times New Roman" w:hAnsi="Times New Roman" w:cs="Times New Roman"/>
          <w:sz w:val="28"/>
          <w:szCs w:val="28"/>
        </w:rPr>
        <w:t>Таиланд</w:t>
      </w:r>
      <w:r w:rsidR="00B7179D" w:rsidRPr="005A435A">
        <w:rPr>
          <w:rFonts w:ascii="Times New Roman" w:hAnsi="Times New Roman" w:cs="Times New Roman"/>
          <w:sz w:val="28"/>
          <w:szCs w:val="28"/>
        </w:rPr>
        <w:t xml:space="preserve"> (рис.2).</w:t>
      </w:r>
      <w:proofErr w:type="gramEnd"/>
    </w:p>
    <w:p w:rsidR="000F2128" w:rsidRDefault="000F2128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128" w:rsidRDefault="000F2128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128" w:rsidRDefault="000F2128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128" w:rsidRDefault="000F2128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128" w:rsidRPr="005A435A" w:rsidRDefault="000F2128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126" w:rsidRPr="002917F5" w:rsidRDefault="000F2126" w:rsidP="000F212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7F5">
        <w:rPr>
          <w:rFonts w:ascii="Times New Roman" w:hAnsi="Times New Roman" w:cs="Times New Roman"/>
          <w:sz w:val="28"/>
          <w:szCs w:val="28"/>
        </w:rPr>
        <w:lastRenderedPageBreak/>
        <w:t>Рис.2</w:t>
      </w:r>
    </w:p>
    <w:p w:rsidR="00B7179D" w:rsidRPr="002917F5" w:rsidRDefault="00B7179D" w:rsidP="00B717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F5">
        <w:rPr>
          <w:rFonts w:ascii="Times New Roman" w:hAnsi="Times New Roman" w:cs="Times New Roman"/>
          <w:b/>
          <w:sz w:val="28"/>
          <w:szCs w:val="28"/>
        </w:rPr>
        <w:t xml:space="preserve">Территориальная мобильность формирования кадров, доля </w:t>
      </w:r>
      <w:proofErr w:type="gramStart"/>
      <w:r w:rsidRPr="002917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917F5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B7179D" w:rsidRPr="00A31B76" w:rsidRDefault="003E4C3E" w:rsidP="00B7179D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A31B76">
        <w:rPr>
          <w:rFonts w:ascii="Times New Roman" w:hAnsi="Times New Roman" w:cs="Times New Roman"/>
          <w:b/>
          <w:noProof/>
          <w:color w:val="0070C0"/>
          <w:sz w:val="28"/>
          <w:szCs w:val="28"/>
          <w:highlight w:val="yellow"/>
          <w:lang w:eastAsia="ru-RU"/>
        </w:rPr>
        <w:drawing>
          <wp:inline distT="0" distB="0" distL="0" distR="0" wp14:anchorId="306B4E77" wp14:editId="1FAE0393">
            <wp:extent cx="5591175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4FCE" w:rsidRPr="00ED3291" w:rsidRDefault="00934FCE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E3C">
        <w:rPr>
          <w:rFonts w:ascii="Times New Roman" w:hAnsi="Times New Roman" w:cs="Times New Roman"/>
          <w:sz w:val="28"/>
          <w:szCs w:val="28"/>
        </w:rPr>
        <w:t xml:space="preserve">В возрастной структуре населения, занятого на предприятиях </w:t>
      </w:r>
      <w:r w:rsidR="004011C9" w:rsidRPr="004D2E3C">
        <w:rPr>
          <w:rFonts w:ascii="Times New Roman" w:hAnsi="Times New Roman" w:cs="Times New Roman"/>
          <w:sz w:val="28"/>
          <w:szCs w:val="28"/>
        </w:rPr>
        <w:t xml:space="preserve">и организация, попавших в опрос, составляют работники в возрасте </w:t>
      </w:r>
      <w:r w:rsidR="004011C9" w:rsidRPr="00E84760">
        <w:rPr>
          <w:rFonts w:ascii="Times New Roman" w:hAnsi="Times New Roman" w:cs="Times New Roman"/>
          <w:sz w:val="28"/>
          <w:szCs w:val="28"/>
        </w:rPr>
        <w:t xml:space="preserve">20-29 лет – </w:t>
      </w:r>
      <w:r w:rsidR="008B3E0B" w:rsidRPr="00E84760">
        <w:rPr>
          <w:rFonts w:ascii="Times New Roman" w:hAnsi="Times New Roman" w:cs="Times New Roman"/>
          <w:sz w:val="28"/>
          <w:szCs w:val="28"/>
        </w:rPr>
        <w:t>4</w:t>
      </w:r>
      <w:r w:rsidR="004011C9" w:rsidRPr="00E84760">
        <w:rPr>
          <w:rFonts w:ascii="Times New Roman" w:hAnsi="Times New Roman" w:cs="Times New Roman"/>
          <w:sz w:val="28"/>
          <w:szCs w:val="28"/>
        </w:rPr>
        <w:t>,</w:t>
      </w:r>
      <w:r w:rsidR="00E84760" w:rsidRPr="00E84760">
        <w:rPr>
          <w:rFonts w:ascii="Times New Roman" w:hAnsi="Times New Roman" w:cs="Times New Roman"/>
          <w:sz w:val="28"/>
          <w:szCs w:val="28"/>
        </w:rPr>
        <w:t>7</w:t>
      </w:r>
      <w:r w:rsidR="004011C9" w:rsidRPr="00E84760">
        <w:rPr>
          <w:rFonts w:ascii="Times New Roman" w:hAnsi="Times New Roman" w:cs="Times New Roman"/>
          <w:sz w:val="28"/>
          <w:szCs w:val="28"/>
        </w:rPr>
        <w:t xml:space="preserve">%, 30-39 лет – </w:t>
      </w:r>
      <w:r w:rsidR="00E84760" w:rsidRPr="00E84760">
        <w:rPr>
          <w:rFonts w:ascii="Times New Roman" w:hAnsi="Times New Roman" w:cs="Times New Roman"/>
          <w:sz w:val="28"/>
          <w:szCs w:val="28"/>
        </w:rPr>
        <w:t>29</w:t>
      </w:r>
      <w:r w:rsidR="008B3E0B" w:rsidRPr="00E84760">
        <w:rPr>
          <w:rFonts w:ascii="Times New Roman" w:hAnsi="Times New Roman" w:cs="Times New Roman"/>
          <w:sz w:val="28"/>
          <w:szCs w:val="28"/>
        </w:rPr>
        <w:t>,</w:t>
      </w:r>
      <w:r w:rsidR="001218CC">
        <w:rPr>
          <w:rFonts w:ascii="Times New Roman" w:hAnsi="Times New Roman" w:cs="Times New Roman"/>
          <w:sz w:val="28"/>
          <w:szCs w:val="28"/>
        </w:rPr>
        <w:t>9</w:t>
      </w:r>
      <w:r w:rsidR="004011C9" w:rsidRPr="00E84760">
        <w:rPr>
          <w:rFonts w:ascii="Times New Roman" w:hAnsi="Times New Roman" w:cs="Times New Roman"/>
          <w:sz w:val="28"/>
          <w:szCs w:val="28"/>
        </w:rPr>
        <w:t xml:space="preserve">%, 40-49 лет – </w:t>
      </w:r>
      <w:r w:rsidR="008B3E0B" w:rsidRPr="00E84760">
        <w:rPr>
          <w:rFonts w:ascii="Times New Roman" w:hAnsi="Times New Roman" w:cs="Times New Roman"/>
          <w:sz w:val="28"/>
          <w:szCs w:val="28"/>
        </w:rPr>
        <w:t>5</w:t>
      </w:r>
      <w:r w:rsidR="001218CC">
        <w:rPr>
          <w:rFonts w:ascii="Times New Roman" w:hAnsi="Times New Roman" w:cs="Times New Roman"/>
          <w:sz w:val="28"/>
          <w:szCs w:val="28"/>
        </w:rPr>
        <w:t>2</w:t>
      </w:r>
      <w:r w:rsidR="004011C9" w:rsidRPr="00E84760">
        <w:rPr>
          <w:rFonts w:ascii="Times New Roman" w:hAnsi="Times New Roman" w:cs="Times New Roman"/>
          <w:sz w:val="28"/>
          <w:szCs w:val="28"/>
        </w:rPr>
        <w:t>,</w:t>
      </w:r>
      <w:r w:rsidR="001218CC">
        <w:rPr>
          <w:rFonts w:ascii="Times New Roman" w:hAnsi="Times New Roman" w:cs="Times New Roman"/>
          <w:sz w:val="28"/>
          <w:szCs w:val="28"/>
        </w:rPr>
        <w:t>8</w:t>
      </w:r>
      <w:r w:rsidR="004011C9" w:rsidRPr="00E84760">
        <w:rPr>
          <w:rFonts w:ascii="Times New Roman" w:hAnsi="Times New Roman" w:cs="Times New Roman"/>
          <w:sz w:val="28"/>
          <w:szCs w:val="28"/>
        </w:rPr>
        <w:t xml:space="preserve">%, 50-59 лет – </w:t>
      </w:r>
      <w:r w:rsidR="00E84760" w:rsidRPr="00E84760">
        <w:rPr>
          <w:rFonts w:ascii="Times New Roman" w:hAnsi="Times New Roman" w:cs="Times New Roman"/>
          <w:sz w:val="28"/>
          <w:szCs w:val="28"/>
        </w:rPr>
        <w:t>12</w:t>
      </w:r>
      <w:r w:rsidR="004011C9" w:rsidRPr="00E84760">
        <w:rPr>
          <w:rFonts w:ascii="Times New Roman" w:hAnsi="Times New Roman" w:cs="Times New Roman"/>
          <w:sz w:val="28"/>
          <w:szCs w:val="28"/>
        </w:rPr>
        <w:t>,</w:t>
      </w:r>
      <w:r w:rsidR="001218CC">
        <w:rPr>
          <w:rFonts w:ascii="Times New Roman" w:hAnsi="Times New Roman" w:cs="Times New Roman"/>
          <w:sz w:val="28"/>
          <w:szCs w:val="28"/>
        </w:rPr>
        <w:t>6</w:t>
      </w:r>
      <w:r w:rsidR="004011C9" w:rsidRPr="00E84760">
        <w:rPr>
          <w:rFonts w:ascii="Times New Roman" w:hAnsi="Times New Roman" w:cs="Times New Roman"/>
          <w:sz w:val="28"/>
          <w:szCs w:val="28"/>
        </w:rPr>
        <w:t xml:space="preserve">%. </w:t>
      </w:r>
      <w:r w:rsidR="00AB0634" w:rsidRPr="00E84760">
        <w:rPr>
          <w:rFonts w:ascii="Times New Roman" w:hAnsi="Times New Roman" w:cs="Times New Roman"/>
          <w:sz w:val="28"/>
          <w:szCs w:val="28"/>
        </w:rPr>
        <w:t xml:space="preserve"> </w:t>
      </w:r>
      <w:r w:rsidR="004011C9" w:rsidRPr="00ED3291">
        <w:rPr>
          <w:rFonts w:ascii="Times New Roman" w:hAnsi="Times New Roman" w:cs="Times New Roman"/>
          <w:sz w:val="28"/>
          <w:szCs w:val="28"/>
        </w:rPr>
        <w:t xml:space="preserve">Средний возраст работников </w:t>
      </w:r>
      <w:r w:rsidR="004011C9" w:rsidRPr="00D8557C">
        <w:rPr>
          <w:rFonts w:ascii="Times New Roman" w:hAnsi="Times New Roman" w:cs="Times New Roman"/>
          <w:sz w:val="28"/>
          <w:szCs w:val="28"/>
        </w:rPr>
        <w:t>– 4</w:t>
      </w:r>
      <w:r w:rsidR="00ED3291" w:rsidRPr="00D8557C">
        <w:rPr>
          <w:rFonts w:ascii="Times New Roman" w:hAnsi="Times New Roman" w:cs="Times New Roman"/>
          <w:sz w:val="28"/>
          <w:szCs w:val="28"/>
        </w:rPr>
        <w:t>0</w:t>
      </w:r>
      <w:r w:rsidR="004011C9" w:rsidRPr="00D8557C">
        <w:rPr>
          <w:rFonts w:ascii="Times New Roman" w:hAnsi="Times New Roman" w:cs="Times New Roman"/>
          <w:sz w:val="28"/>
          <w:szCs w:val="28"/>
        </w:rPr>
        <w:t>,</w:t>
      </w:r>
      <w:r w:rsidR="00D8557C" w:rsidRPr="00D8557C">
        <w:rPr>
          <w:rFonts w:ascii="Times New Roman" w:hAnsi="Times New Roman" w:cs="Times New Roman"/>
          <w:sz w:val="28"/>
          <w:szCs w:val="28"/>
        </w:rPr>
        <w:t>7</w:t>
      </w:r>
      <w:r w:rsidR="004011C9" w:rsidRPr="00D8557C">
        <w:rPr>
          <w:rFonts w:ascii="Times New Roman" w:hAnsi="Times New Roman" w:cs="Times New Roman"/>
          <w:sz w:val="28"/>
          <w:szCs w:val="28"/>
        </w:rPr>
        <w:t xml:space="preserve"> </w:t>
      </w:r>
      <w:r w:rsidR="00D8557C" w:rsidRPr="00D8557C">
        <w:rPr>
          <w:rFonts w:ascii="Times New Roman" w:hAnsi="Times New Roman" w:cs="Times New Roman"/>
          <w:sz w:val="28"/>
          <w:szCs w:val="28"/>
        </w:rPr>
        <w:t>лет</w:t>
      </w:r>
      <w:r w:rsidR="004011C9" w:rsidRPr="00D8557C">
        <w:rPr>
          <w:rFonts w:ascii="Times New Roman" w:hAnsi="Times New Roman" w:cs="Times New Roman"/>
          <w:sz w:val="28"/>
          <w:szCs w:val="28"/>
        </w:rPr>
        <w:t>.</w:t>
      </w:r>
    </w:p>
    <w:p w:rsidR="00934FCE" w:rsidRPr="005F623F" w:rsidRDefault="004011C9" w:rsidP="004011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23F">
        <w:rPr>
          <w:rFonts w:ascii="Times New Roman" w:hAnsi="Times New Roman" w:cs="Times New Roman"/>
          <w:sz w:val="28"/>
          <w:szCs w:val="28"/>
        </w:rPr>
        <w:t>Рис. 3</w:t>
      </w:r>
    </w:p>
    <w:p w:rsidR="004011C9" w:rsidRPr="005F623F" w:rsidRDefault="004011C9" w:rsidP="004011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3F">
        <w:rPr>
          <w:rFonts w:ascii="Times New Roman" w:hAnsi="Times New Roman" w:cs="Times New Roman"/>
          <w:b/>
          <w:sz w:val="28"/>
          <w:szCs w:val="28"/>
        </w:rPr>
        <w:t xml:space="preserve">Возрастная структура населения, занятого на предприятиях и организациях, попавших в опрос, доля </w:t>
      </w:r>
      <w:proofErr w:type="gramStart"/>
      <w:r w:rsidRPr="005F62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F623F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934FCE" w:rsidRPr="00A31B76" w:rsidRDefault="00934FCE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011C9" w:rsidRPr="00A31B76" w:rsidRDefault="00B41774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A31B76">
        <w:rPr>
          <w:rFonts w:ascii="Times New Roman" w:hAnsi="Times New Roman" w:cs="Times New Roman"/>
          <w:b/>
          <w:noProof/>
          <w:color w:val="0070C0"/>
          <w:sz w:val="28"/>
          <w:szCs w:val="28"/>
          <w:highlight w:val="yellow"/>
          <w:lang w:eastAsia="ru-RU"/>
        </w:rPr>
        <w:drawing>
          <wp:inline distT="0" distB="0" distL="0" distR="0" wp14:anchorId="71CBD7CB" wp14:editId="34228C32">
            <wp:extent cx="5667375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11C9" w:rsidRPr="00A31B76" w:rsidRDefault="004011C9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871005" w:rsidRPr="00BD7BA7" w:rsidRDefault="00871005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BA7">
        <w:rPr>
          <w:rFonts w:ascii="Times New Roman" w:hAnsi="Times New Roman" w:cs="Times New Roman"/>
          <w:b/>
          <w:sz w:val="28"/>
          <w:szCs w:val="28"/>
        </w:rPr>
        <w:lastRenderedPageBreak/>
        <w:t>Анализ соответствия уровня подготовки кадров требованиям работодателей</w:t>
      </w:r>
    </w:p>
    <w:p w:rsidR="00871005" w:rsidRPr="00A31B76" w:rsidRDefault="00871005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1D72AD" w:rsidRPr="00C00652" w:rsidRDefault="001D72AD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652">
        <w:rPr>
          <w:rFonts w:ascii="Times New Roman" w:hAnsi="Times New Roman" w:cs="Times New Roman"/>
          <w:sz w:val="28"/>
          <w:szCs w:val="28"/>
        </w:rPr>
        <w:t xml:space="preserve">Из общего количества предприятий и организаций, попавших в опрос, половину работников и более составляют выпускники образовательных организаций Калининградской области. </w:t>
      </w:r>
    </w:p>
    <w:p w:rsidR="00F72BC1" w:rsidRPr="00C00652" w:rsidRDefault="00F72BC1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652">
        <w:rPr>
          <w:rFonts w:ascii="Times New Roman" w:hAnsi="Times New Roman" w:cs="Times New Roman"/>
          <w:sz w:val="28"/>
          <w:szCs w:val="28"/>
        </w:rPr>
        <w:t>В процессе опроса респондентам (предприятиям и организациям) было предложено указать численность выпускников  201</w:t>
      </w:r>
      <w:r w:rsidR="006F597C" w:rsidRPr="00C00652">
        <w:rPr>
          <w:rFonts w:ascii="Times New Roman" w:hAnsi="Times New Roman" w:cs="Times New Roman"/>
          <w:sz w:val="28"/>
          <w:szCs w:val="28"/>
        </w:rPr>
        <w:t>5</w:t>
      </w:r>
      <w:r w:rsidRPr="00C00652">
        <w:rPr>
          <w:rFonts w:ascii="Times New Roman" w:hAnsi="Times New Roman" w:cs="Times New Roman"/>
          <w:sz w:val="28"/>
          <w:szCs w:val="28"/>
        </w:rPr>
        <w:t xml:space="preserve"> и 201</w:t>
      </w:r>
      <w:r w:rsidR="006F597C" w:rsidRPr="00C00652">
        <w:rPr>
          <w:rFonts w:ascii="Times New Roman" w:hAnsi="Times New Roman" w:cs="Times New Roman"/>
          <w:sz w:val="28"/>
          <w:szCs w:val="28"/>
        </w:rPr>
        <w:t>6</w:t>
      </w:r>
      <w:r w:rsidRPr="00C00652">
        <w:rPr>
          <w:rFonts w:ascii="Times New Roman" w:hAnsi="Times New Roman" w:cs="Times New Roman"/>
          <w:sz w:val="28"/>
          <w:szCs w:val="28"/>
        </w:rPr>
        <w:t xml:space="preserve"> годов выпуска, работающих на предприятиях и организациях, и оценить их уровень подготовки и компетентности по пятибалльной шкале, где 5 – «очень высокое качество», а 1 – «Очень низкое качество» по следующим показателям:</w:t>
      </w:r>
    </w:p>
    <w:p w:rsidR="00F72BC1" w:rsidRPr="00193E23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23">
        <w:rPr>
          <w:rFonts w:ascii="Times New Roman" w:hAnsi="Times New Roman" w:cs="Times New Roman"/>
          <w:sz w:val="28"/>
          <w:szCs w:val="28"/>
        </w:rPr>
        <w:t>• теоретические знания;</w:t>
      </w:r>
    </w:p>
    <w:p w:rsidR="009455E8" w:rsidRPr="00193E23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23">
        <w:rPr>
          <w:rFonts w:ascii="Times New Roman" w:hAnsi="Times New Roman" w:cs="Times New Roman"/>
          <w:sz w:val="28"/>
          <w:szCs w:val="28"/>
        </w:rPr>
        <w:t>• практические умения и навыки;</w:t>
      </w:r>
    </w:p>
    <w:p w:rsidR="009455E8" w:rsidRPr="00193E23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23">
        <w:rPr>
          <w:rFonts w:ascii="Times New Roman" w:hAnsi="Times New Roman" w:cs="Times New Roman"/>
          <w:sz w:val="28"/>
          <w:szCs w:val="28"/>
        </w:rPr>
        <w:t>• общий уровень развития интеллекта;</w:t>
      </w:r>
    </w:p>
    <w:p w:rsidR="009455E8" w:rsidRPr="00193E23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23">
        <w:rPr>
          <w:rFonts w:ascii="Times New Roman" w:hAnsi="Times New Roman" w:cs="Times New Roman"/>
          <w:sz w:val="28"/>
          <w:szCs w:val="28"/>
        </w:rPr>
        <w:t>• способность быстро и качественно усваивать новые знания и навыки;</w:t>
      </w:r>
    </w:p>
    <w:p w:rsidR="009455E8" w:rsidRPr="00193E23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23">
        <w:rPr>
          <w:rFonts w:ascii="Times New Roman" w:hAnsi="Times New Roman" w:cs="Times New Roman"/>
          <w:sz w:val="28"/>
          <w:szCs w:val="28"/>
        </w:rPr>
        <w:t>• способность работать по смежным специальностям.</w:t>
      </w:r>
    </w:p>
    <w:p w:rsidR="009455E8" w:rsidRPr="009F2435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5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9F2435">
        <w:rPr>
          <w:rFonts w:ascii="Times New Roman" w:hAnsi="Times New Roman" w:cs="Times New Roman"/>
          <w:sz w:val="28"/>
          <w:szCs w:val="28"/>
        </w:rPr>
        <w:t xml:space="preserve">Данные были получены от </w:t>
      </w:r>
      <w:r w:rsidR="009F2435" w:rsidRPr="009F2435">
        <w:rPr>
          <w:rFonts w:ascii="Times New Roman" w:hAnsi="Times New Roman" w:cs="Times New Roman"/>
          <w:sz w:val="28"/>
          <w:szCs w:val="28"/>
        </w:rPr>
        <w:t>67</w:t>
      </w:r>
      <w:r w:rsidR="00002162" w:rsidRPr="009F2435">
        <w:rPr>
          <w:rFonts w:ascii="Times New Roman" w:hAnsi="Times New Roman" w:cs="Times New Roman"/>
          <w:sz w:val="28"/>
          <w:szCs w:val="28"/>
        </w:rPr>
        <w:t>,</w:t>
      </w:r>
      <w:r w:rsidR="00EA1739" w:rsidRPr="009F2435">
        <w:rPr>
          <w:rFonts w:ascii="Times New Roman" w:hAnsi="Times New Roman" w:cs="Times New Roman"/>
          <w:sz w:val="28"/>
          <w:szCs w:val="28"/>
        </w:rPr>
        <w:t>4</w:t>
      </w:r>
      <w:r w:rsidRPr="009F2435">
        <w:rPr>
          <w:rFonts w:ascii="Times New Roman" w:hAnsi="Times New Roman" w:cs="Times New Roman"/>
          <w:sz w:val="28"/>
          <w:szCs w:val="28"/>
        </w:rPr>
        <w:t>% респондентов (предприятий и организаций), участвующих в опросе.</w:t>
      </w:r>
      <w:r w:rsidRPr="009F243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F2435">
        <w:rPr>
          <w:rFonts w:ascii="Times New Roman" w:hAnsi="Times New Roman" w:cs="Times New Roman"/>
          <w:sz w:val="28"/>
          <w:szCs w:val="28"/>
        </w:rPr>
        <w:t xml:space="preserve">По численности выпускников, работающих на предприятиях и организациях, данные имеют погрешность примерно 4-5%, так как не все респонденты смогли назвать их точное количество. </w:t>
      </w:r>
      <w:r w:rsidR="00D657A2" w:rsidRPr="009F2435">
        <w:rPr>
          <w:rFonts w:ascii="Times New Roman" w:hAnsi="Times New Roman" w:cs="Times New Roman"/>
          <w:sz w:val="28"/>
          <w:szCs w:val="28"/>
        </w:rPr>
        <w:t xml:space="preserve">Приведенные ниже цифры являются примерными (рис </w:t>
      </w:r>
      <w:r w:rsidR="002220D8" w:rsidRPr="009F2435">
        <w:rPr>
          <w:rFonts w:ascii="Times New Roman" w:hAnsi="Times New Roman" w:cs="Times New Roman"/>
          <w:sz w:val="28"/>
          <w:szCs w:val="28"/>
        </w:rPr>
        <w:t>4</w:t>
      </w:r>
      <w:r w:rsidR="00D657A2" w:rsidRPr="009F24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6727" w:rsidRPr="00CF4CB0" w:rsidRDefault="00AF6727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CB0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CF4CB0">
        <w:rPr>
          <w:rFonts w:ascii="Times New Roman" w:hAnsi="Times New Roman" w:cs="Times New Roman"/>
          <w:sz w:val="28"/>
          <w:szCs w:val="28"/>
        </w:rPr>
        <w:t xml:space="preserve">Количество выпускников со средним профессиональным образованием – </w:t>
      </w:r>
      <w:r w:rsidR="002B0319" w:rsidRPr="00CF4CB0">
        <w:rPr>
          <w:rFonts w:ascii="Times New Roman" w:hAnsi="Times New Roman" w:cs="Times New Roman"/>
          <w:sz w:val="28"/>
          <w:szCs w:val="28"/>
        </w:rPr>
        <w:t>5</w:t>
      </w:r>
      <w:r w:rsidR="00CF4CB0" w:rsidRPr="00CF4CB0">
        <w:rPr>
          <w:rFonts w:ascii="Times New Roman" w:hAnsi="Times New Roman" w:cs="Times New Roman"/>
          <w:sz w:val="28"/>
          <w:szCs w:val="28"/>
        </w:rPr>
        <w:t>1</w:t>
      </w:r>
      <w:r w:rsidRPr="00CF4CB0">
        <w:rPr>
          <w:rFonts w:ascii="Times New Roman" w:hAnsi="Times New Roman" w:cs="Times New Roman"/>
          <w:sz w:val="28"/>
          <w:szCs w:val="28"/>
        </w:rPr>
        <w:t>,</w:t>
      </w:r>
      <w:r w:rsidR="00CF4CB0" w:rsidRPr="00CF4CB0">
        <w:rPr>
          <w:rFonts w:ascii="Times New Roman" w:hAnsi="Times New Roman" w:cs="Times New Roman"/>
          <w:sz w:val="28"/>
          <w:szCs w:val="28"/>
        </w:rPr>
        <w:t>5</w:t>
      </w:r>
      <w:r w:rsidR="0080622F" w:rsidRPr="00CF4CB0">
        <w:rPr>
          <w:rFonts w:ascii="Times New Roman" w:hAnsi="Times New Roman" w:cs="Times New Roman"/>
          <w:sz w:val="28"/>
          <w:szCs w:val="28"/>
        </w:rPr>
        <w:t xml:space="preserve">%, высшим образованием – </w:t>
      </w:r>
      <w:r w:rsidR="002B0319" w:rsidRPr="00CF4CB0">
        <w:rPr>
          <w:rFonts w:ascii="Times New Roman" w:hAnsi="Times New Roman" w:cs="Times New Roman"/>
          <w:sz w:val="28"/>
          <w:szCs w:val="28"/>
        </w:rPr>
        <w:t>4</w:t>
      </w:r>
      <w:r w:rsidR="00CF4CB0" w:rsidRPr="00CF4CB0">
        <w:rPr>
          <w:rFonts w:ascii="Times New Roman" w:hAnsi="Times New Roman" w:cs="Times New Roman"/>
          <w:sz w:val="28"/>
          <w:szCs w:val="28"/>
        </w:rPr>
        <w:t>8</w:t>
      </w:r>
      <w:r w:rsidR="0080622F" w:rsidRPr="00CF4CB0">
        <w:rPr>
          <w:rFonts w:ascii="Times New Roman" w:hAnsi="Times New Roman" w:cs="Times New Roman"/>
          <w:sz w:val="28"/>
          <w:szCs w:val="28"/>
        </w:rPr>
        <w:t>,</w:t>
      </w:r>
      <w:r w:rsidR="00CF4CB0" w:rsidRPr="00CF4CB0">
        <w:rPr>
          <w:rFonts w:ascii="Times New Roman" w:hAnsi="Times New Roman" w:cs="Times New Roman"/>
          <w:sz w:val="28"/>
          <w:szCs w:val="28"/>
        </w:rPr>
        <w:t>5</w:t>
      </w:r>
      <w:r w:rsidR="0080622F" w:rsidRPr="00CF4CB0">
        <w:rPr>
          <w:rFonts w:ascii="Times New Roman" w:hAnsi="Times New Roman" w:cs="Times New Roman"/>
          <w:sz w:val="28"/>
          <w:szCs w:val="28"/>
        </w:rPr>
        <w:t>%.</w:t>
      </w:r>
    </w:p>
    <w:p w:rsidR="008F537C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37C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37C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37C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37C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37C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37C" w:rsidRDefault="008F537C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7A2" w:rsidRPr="00C216F5" w:rsidRDefault="00D657A2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6F5">
        <w:rPr>
          <w:rFonts w:ascii="Times New Roman" w:hAnsi="Times New Roman" w:cs="Times New Roman"/>
          <w:sz w:val="28"/>
          <w:szCs w:val="28"/>
        </w:rPr>
        <w:lastRenderedPageBreak/>
        <w:t>Рис.</w:t>
      </w:r>
      <w:r w:rsidR="002220D8" w:rsidRPr="00C216F5">
        <w:rPr>
          <w:rFonts w:ascii="Times New Roman" w:hAnsi="Times New Roman" w:cs="Times New Roman"/>
          <w:sz w:val="28"/>
          <w:szCs w:val="28"/>
        </w:rPr>
        <w:t>4</w:t>
      </w:r>
    </w:p>
    <w:p w:rsidR="00D657A2" w:rsidRPr="00C216F5" w:rsidRDefault="00D657A2" w:rsidP="00D657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6F5">
        <w:rPr>
          <w:rFonts w:ascii="Times New Roman" w:hAnsi="Times New Roman" w:cs="Times New Roman"/>
          <w:b/>
          <w:sz w:val="28"/>
          <w:szCs w:val="28"/>
        </w:rPr>
        <w:t>Численность выпускников  201</w:t>
      </w:r>
      <w:r w:rsidR="00E96CDD" w:rsidRPr="00C216F5">
        <w:rPr>
          <w:rFonts w:ascii="Times New Roman" w:hAnsi="Times New Roman" w:cs="Times New Roman"/>
          <w:b/>
          <w:sz w:val="28"/>
          <w:szCs w:val="28"/>
        </w:rPr>
        <w:t>5</w:t>
      </w:r>
      <w:r w:rsidRPr="00C216F5">
        <w:rPr>
          <w:rFonts w:ascii="Times New Roman" w:hAnsi="Times New Roman" w:cs="Times New Roman"/>
          <w:b/>
          <w:sz w:val="28"/>
          <w:szCs w:val="28"/>
        </w:rPr>
        <w:t>, 201</w:t>
      </w:r>
      <w:r w:rsidR="00E96CDD" w:rsidRPr="00C216F5">
        <w:rPr>
          <w:rFonts w:ascii="Times New Roman" w:hAnsi="Times New Roman" w:cs="Times New Roman"/>
          <w:b/>
          <w:sz w:val="28"/>
          <w:szCs w:val="28"/>
        </w:rPr>
        <w:t>6</w:t>
      </w:r>
      <w:r w:rsidRPr="00C216F5">
        <w:rPr>
          <w:rFonts w:ascii="Times New Roman" w:hAnsi="Times New Roman" w:cs="Times New Roman"/>
          <w:b/>
          <w:sz w:val="28"/>
          <w:szCs w:val="28"/>
        </w:rPr>
        <w:t xml:space="preserve"> годов выпуска от общего количества выпускников, работающих на предприятиях и организациях региона, попавших в опрос, доля </w:t>
      </w:r>
      <w:proofErr w:type="gramStart"/>
      <w:r w:rsidRPr="00C216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216F5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8D6D87" w:rsidRPr="00A31B76" w:rsidRDefault="008D6D87" w:rsidP="00D657A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D657A2" w:rsidRPr="00A31B76" w:rsidRDefault="00BC40C7" w:rsidP="00D657A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A31B76">
        <w:rPr>
          <w:rFonts w:ascii="Times New Roman" w:hAnsi="Times New Roman" w:cs="Times New Roman"/>
          <w:b/>
          <w:noProof/>
          <w:color w:val="0070C0"/>
          <w:sz w:val="28"/>
          <w:szCs w:val="28"/>
          <w:highlight w:val="yellow"/>
          <w:lang w:eastAsia="ru-RU"/>
        </w:rPr>
        <w:drawing>
          <wp:inline distT="0" distB="0" distL="0" distR="0" wp14:anchorId="2C6920F9" wp14:editId="5822BCE2">
            <wp:extent cx="5934075" cy="3419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714" w:rsidRPr="005613DA" w:rsidRDefault="0093691B" w:rsidP="0093691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13DA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93691B" w:rsidRPr="005613DA" w:rsidRDefault="0093691B" w:rsidP="005117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DA">
        <w:rPr>
          <w:rFonts w:ascii="Times New Roman" w:hAnsi="Times New Roman" w:cs="Times New Roman"/>
          <w:sz w:val="28"/>
          <w:szCs w:val="28"/>
        </w:rPr>
        <w:t>Это соответствует тенденции преобладания рабочих профессий и специальностей в структуре спроса на рабочую силу на рынке труда</w:t>
      </w:r>
      <w:r w:rsidR="00290BFC" w:rsidRPr="005613DA">
        <w:rPr>
          <w:rFonts w:ascii="Times New Roman" w:hAnsi="Times New Roman" w:cs="Times New Roman"/>
          <w:sz w:val="28"/>
          <w:szCs w:val="28"/>
        </w:rPr>
        <w:t xml:space="preserve"> Калининградской области, как и в целом по России. </w:t>
      </w:r>
      <w:r w:rsidR="00D501EE" w:rsidRPr="005613DA">
        <w:rPr>
          <w:rFonts w:ascii="Times New Roman" w:hAnsi="Times New Roman" w:cs="Times New Roman"/>
          <w:sz w:val="28"/>
          <w:szCs w:val="28"/>
        </w:rPr>
        <w:t xml:space="preserve"> Наиболее востребованными остаются</w:t>
      </w:r>
      <w:r w:rsidR="00D501EE" w:rsidRPr="005613D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501EE" w:rsidRPr="005613DA">
        <w:rPr>
          <w:rFonts w:ascii="Times New Roman" w:hAnsi="Times New Roman" w:cs="Times New Roman"/>
          <w:sz w:val="28"/>
          <w:szCs w:val="28"/>
        </w:rPr>
        <w:t>специалисты, имеющие среднее профессиональное образование.</w:t>
      </w:r>
    </w:p>
    <w:p w:rsidR="00AF6727" w:rsidRPr="00A31B76" w:rsidRDefault="00AF6727" w:rsidP="0093691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r w:rsidRPr="006A4184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6A4184">
        <w:rPr>
          <w:rFonts w:ascii="Times New Roman" w:hAnsi="Times New Roman" w:cs="Times New Roman"/>
          <w:sz w:val="28"/>
          <w:szCs w:val="28"/>
        </w:rPr>
        <w:t xml:space="preserve">Респонденты высоко оценивают </w:t>
      </w:r>
      <w:proofErr w:type="spellStart"/>
      <w:r w:rsidRPr="006A4184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6A4184">
        <w:rPr>
          <w:rFonts w:ascii="Times New Roman" w:hAnsi="Times New Roman" w:cs="Times New Roman"/>
          <w:sz w:val="28"/>
          <w:szCs w:val="28"/>
        </w:rPr>
        <w:t xml:space="preserve"> характеристики выпускников</w:t>
      </w:r>
      <w:r w:rsidRPr="00154C1C">
        <w:rPr>
          <w:rFonts w:ascii="Times New Roman" w:hAnsi="Times New Roman" w:cs="Times New Roman"/>
          <w:sz w:val="28"/>
          <w:szCs w:val="28"/>
        </w:rPr>
        <w:t xml:space="preserve">. Более </w:t>
      </w:r>
      <w:r w:rsidR="00725957">
        <w:rPr>
          <w:rFonts w:ascii="Times New Roman" w:hAnsi="Times New Roman" w:cs="Times New Roman"/>
          <w:sz w:val="28"/>
          <w:szCs w:val="28"/>
        </w:rPr>
        <w:t>60</w:t>
      </w:r>
      <w:r w:rsidRPr="00154C1C">
        <w:rPr>
          <w:rFonts w:ascii="Times New Roman" w:hAnsi="Times New Roman" w:cs="Times New Roman"/>
          <w:sz w:val="28"/>
          <w:szCs w:val="28"/>
        </w:rPr>
        <w:t xml:space="preserve">% респондентов, участвующих в опросе, дают высокую оценку, </w:t>
      </w:r>
      <w:r w:rsidR="00154C1C" w:rsidRPr="00154C1C">
        <w:rPr>
          <w:rFonts w:ascii="Times New Roman" w:hAnsi="Times New Roman" w:cs="Times New Roman"/>
          <w:sz w:val="28"/>
          <w:szCs w:val="28"/>
        </w:rPr>
        <w:t>более</w:t>
      </w:r>
      <w:r w:rsidRPr="00154C1C">
        <w:rPr>
          <w:rFonts w:ascii="Times New Roman" w:hAnsi="Times New Roman" w:cs="Times New Roman"/>
          <w:sz w:val="28"/>
          <w:szCs w:val="28"/>
        </w:rPr>
        <w:t xml:space="preserve"> </w:t>
      </w:r>
      <w:r w:rsidR="00000803" w:rsidRPr="00154C1C">
        <w:rPr>
          <w:rFonts w:ascii="Times New Roman" w:hAnsi="Times New Roman" w:cs="Times New Roman"/>
          <w:sz w:val="28"/>
          <w:szCs w:val="28"/>
        </w:rPr>
        <w:t>1</w:t>
      </w:r>
      <w:r w:rsidR="00B837F3">
        <w:rPr>
          <w:rFonts w:ascii="Times New Roman" w:hAnsi="Times New Roman" w:cs="Times New Roman"/>
          <w:sz w:val="28"/>
          <w:szCs w:val="28"/>
        </w:rPr>
        <w:t>9</w:t>
      </w:r>
      <w:r w:rsidR="00000803" w:rsidRPr="00154C1C">
        <w:rPr>
          <w:rFonts w:ascii="Times New Roman" w:hAnsi="Times New Roman" w:cs="Times New Roman"/>
          <w:sz w:val="28"/>
          <w:szCs w:val="28"/>
        </w:rPr>
        <w:t xml:space="preserve">% - очень высокую, </w:t>
      </w:r>
      <w:r w:rsidRPr="00154C1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00803" w:rsidRPr="00154C1C">
        <w:rPr>
          <w:rFonts w:ascii="Times New Roman" w:hAnsi="Times New Roman" w:cs="Times New Roman"/>
          <w:sz w:val="28"/>
          <w:szCs w:val="28"/>
        </w:rPr>
        <w:t xml:space="preserve">а около </w:t>
      </w:r>
      <w:r w:rsidRPr="00154C1C">
        <w:rPr>
          <w:rFonts w:ascii="Times New Roman" w:hAnsi="Times New Roman" w:cs="Times New Roman"/>
          <w:sz w:val="28"/>
          <w:szCs w:val="28"/>
        </w:rPr>
        <w:t>30% - среднюю.</w:t>
      </w:r>
    </w:p>
    <w:p w:rsidR="008D6D87" w:rsidRDefault="008D6D87" w:rsidP="005B3C88">
      <w:pPr>
        <w:pStyle w:val="a3"/>
        <w:spacing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8F537C" w:rsidRDefault="008F537C" w:rsidP="005B3C88">
      <w:pPr>
        <w:pStyle w:val="a3"/>
        <w:spacing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8F537C" w:rsidRDefault="008F537C" w:rsidP="005B3C88">
      <w:pPr>
        <w:pStyle w:val="a3"/>
        <w:spacing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8F537C" w:rsidRDefault="008F537C" w:rsidP="005B3C88">
      <w:pPr>
        <w:pStyle w:val="a3"/>
        <w:spacing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8F537C" w:rsidRDefault="008F537C" w:rsidP="005B3C88">
      <w:pPr>
        <w:pStyle w:val="a3"/>
        <w:spacing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8F537C" w:rsidRPr="00A31B76" w:rsidRDefault="008F537C" w:rsidP="005B3C88">
      <w:pPr>
        <w:pStyle w:val="a3"/>
        <w:spacing w:line="360" w:lineRule="auto"/>
        <w:jc w:val="right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5B3C88" w:rsidRPr="008B1F84" w:rsidRDefault="005B3C88" w:rsidP="005B3C8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F8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6376E" w:rsidRPr="008B1F84">
        <w:rPr>
          <w:rFonts w:ascii="Times New Roman" w:hAnsi="Times New Roman" w:cs="Times New Roman"/>
          <w:sz w:val="28"/>
          <w:szCs w:val="28"/>
        </w:rPr>
        <w:t>2</w:t>
      </w:r>
    </w:p>
    <w:p w:rsidR="005B3C88" w:rsidRPr="008B1F84" w:rsidRDefault="005B3C88" w:rsidP="005B3C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84">
        <w:rPr>
          <w:rFonts w:ascii="Times New Roman" w:hAnsi="Times New Roman" w:cs="Times New Roman"/>
          <w:b/>
          <w:sz w:val="28"/>
          <w:szCs w:val="28"/>
        </w:rPr>
        <w:t xml:space="preserve">Оценка респондентами уровня подготовки и уровня компетентности выпускников, доля </w:t>
      </w:r>
      <w:proofErr w:type="gramStart"/>
      <w:r w:rsidRPr="008B1F8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B1F84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6"/>
        <w:gridCol w:w="1719"/>
        <w:gridCol w:w="1675"/>
        <w:gridCol w:w="1383"/>
        <w:gridCol w:w="1509"/>
        <w:gridCol w:w="1879"/>
      </w:tblGrid>
      <w:tr w:rsidR="00C31A26" w:rsidRPr="00A31B76" w:rsidTr="00150714">
        <w:tc>
          <w:tcPr>
            <w:tcW w:w="1406" w:type="dxa"/>
          </w:tcPr>
          <w:p w:rsidR="00DA4A92" w:rsidRPr="008B1F84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качества</w:t>
            </w:r>
          </w:p>
        </w:tc>
        <w:tc>
          <w:tcPr>
            <w:tcW w:w="1719" w:type="dxa"/>
          </w:tcPr>
          <w:p w:rsidR="00DA4A92" w:rsidRPr="008B1F84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знания</w:t>
            </w:r>
          </w:p>
        </w:tc>
        <w:tc>
          <w:tcPr>
            <w:tcW w:w="1675" w:type="dxa"/>
          </w:tcPr>
          <w:p w:rsidR="00DA4A92" w:rsidRPr="008B1F84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умения и навыки</w:t>
            </w:r>
          </w:p>
        </w:tc>
        <w:tc>
          <w:tcPr>
            <w:tcW w:w="1383" w:type="dxa"/>
          </w:tcPr>
          <w:p w:rsidR="00DA4A92" w:rsidRPr="008B1F84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b/>
                <w:sz w:val="28"/>
                <w:szCs w:val="28"/>
              </w:rPr>
              <w:t>Общий уровень развития интеллекта</w:t>
            </w:r>
          </w:p>
        </w:tc>
        <w:tc>
          <w:tcPr>
            <w:tcW w:w="1509" w:type="dxa"/>
          </w:tcPr>
          <w:p w:rsidR="00DA4A92" w:rsidRPr="008B1F84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 быстро и качественно усваивать новые знания и навыки</w:t>
            </w:r>
          </w:p>
        </w:tc>
        <w:tc>
          <w:tcPr>
            <w:tcW w:w="1879" w:type="dxa"/>
          </w:tcPr>
          <w:p w:rsidR="00DA4A92" w:rsidRPr="008B1F84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 работать по смежным специальностям</w:t>
            </w:r>
          </w:p>
        </w:tc>
      </w:tr>
      <w:tr w:rsidR="00C31A26" w:rsidRPr="00A31B76" w:rsidTr="008B1F84">
        <w:tc>
          <w:tcPr>
            <w:tcW w:w="1406" w:type="dxa"/>
            <w:shd w:val="clear" w:color="auto" w:fill="auto"/>
          </w:tcPr>
          <w:p w:rsidR="00DA4A92" w:rsidRPr="008B1F84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sz w:val="28"/>
                <w:szCs w:val="28"/>
              </w:rPr>
              <w:t>Очень высокое качество</w:t>
            </w:r>
          </w:p>
        </w:tc>
        <w:tc>
          <w:tcPr>
            <w:tcW w:w="1719" w:type="dxa"/>
          </w:tcPr>
          <w:p w:rsidR="00DA4A92" w:rsidRPr="008B1F84" w:rsidRDefault="008B1F84" w:rsidP="007346EA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675" w:type="dxa"/>
          </w:tcPr>
          <w:p w:rsidR="00DA4A92" w:rsidRPr="002113F6" w:rsidRDefault="00083A2C" w:rsidP="002113F6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113F6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2113F6" w:rsidRPr="002113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DA4A92" w:rsidRPr="00060AA0" w:rsidRDefault="00060AA0" w:rsidP="00974D2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509" w:type="dxa"/>
          </w:tcPr>
          <w:p w:rsidR="00DA4A92" w:rsidRPr="00D9294B" w:rsidRDefault="008952B6" w:rsidP="00D9294B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294B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D9294B" w:rsidRPr="00D92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DA4A92" w:rsidRPr="00D9294B" w:rsidRDefault="002527AD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4B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C31A26" w:rsidRPr="00A31B76" w:rsidTr="008B1F84">
        <w:tc>
          <w:tcPr>
            <w:tcW w:w="1406" w:type="dxa"/>
            <w:shd w:val="clear" w:color="auto" w:fill="auto"/>
          </w:tcPr>
          <w:p w:rsidR="00DA4A92" w:rsidRPr="008B1F84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sz w:val="28"/>
                <w:szCs w:val="28"/>
              </w:rPr>
              <w:t>Высокое качество</w:t>
            </w:r>
          </w:p>
        </w:tc>
        <w:tc>
          <w:tcPr>
            <w:tcW w:w="1719" w:type="dxa"/>
          </w:tcPr>
          <w:p w:rsidR="00DA4A92" w:rsidRPr="008B1F84" w:rsidRDefault="008B1F84" w:rsidP="00974D2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675" w:type="dxa"/>
          </w:tcPr>
          <w:p w:rsidR="00DA4A92" w:rsidRPr="002113F6" w:rsidRDefault="002113F6" w:rsidP="00887CC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113F6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383" w:type="dxa"/>
          </w:tcPr>
          <w:p w:rsidR="00DA4A92" w:rsidRPr="00060AA0" w:rsidRDefault="00060AA0" w:rsidP="00974D2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509" w:type="dxa"/>
          </w:tcPr>
          <w:p w:rsidR="00DA4A92" w:rsidRPr="00D9294B" w:rsidRDefault="00D9294B" w:rsidP="00B651F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9294B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1879" w:type="dxa"/>
          </w:tcPr>
          <w:p w:rsidR="00DA4A92" w:rsidRPr="00D9294B" w:rsidRDefault="00D9294B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4B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C31A26" w:rsidRPr="00A31B76" w:rsidTr="008B1F84">
        <w:tc>
          <w:tcPr>
            <w:tcW w:w="1406" w:type="dxa"/>
            <w:shd w:val="clear" w:color="auto" w:fill="auto"/>
          </w:tcPr>
          <w:p w:rsidR="00DA4A92" w:rsidRPr="008B1F84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sz w:val="28"/>
                <w:szCs w:val="28"/>
              </w:rPr>
              <w:t xml:space="preserve">Среднее качество </w:t>
            </w:r>
          </w:p>
        </w:tc>
        <w:tc>
          <w:tcPr>
            <w:tcW w:w="1719" w:type="dxa"/>
          </w:tcPr>
          <w:p w:rsidR="00DA4A92" w:rsidRPr="008B1F84" w:rsidRDefault="008B1F84" w:rsidP="000A72B8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675" w:type="dxa"/>
          </w:tcPr>
          <w:p w:rsidR="00DA4A92" w:rsidRPr="002113F6" w:rsidRDefault="002113F6" w:rsidP="00083A2C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113F6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  <w:tc>
          <w:tcPr>
            <w:tcW w:w="1383" w:type="dxa"/>
          </w:tcPr>
          <w:p w:rsidR="00DA4A92" w:rsidRPr="00060AA0" w:rsidRDefault="00060AA0" w:rsidP="000A72B8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509" w:type="dxa"/>
          </w:tcPr>
          <w:p w:rsidR="00DA4A92" w:rsidRPr="00D9294B" w:rsidRDefault="00D9294B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4B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79" w:type="dxa"/>
          </w:tcPr>
          <w:p w:rsidR="00DA4A92" w:rsidRPr="00D9294B" w:rsidRDefault="00D9294B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4B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C31A26" w:rsidRPr="00A31B76" w:rsidTr="008B1F84">
        <w:tc>
          <w:tcPr>
            <w:tcW w:w="1406" w:type="dxa"/>
            <w:shd w:val="clear" w:color="auto" w:fill="auto"/>
          </w:tcPr>
          <w:p w:rsidR="00DA4A92" w:rsidRPr="008B1F84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sz w:val="28"/>
                <w:szCs w:val="28"/>
              </w:rPr>
              <w:t xml:space="preserve">Низкое качество </w:t>
            </w:r>
          </w:p>
        </w:tc>
        <w:tc>
          <w:tcPr>
            <w:tcW w:w="1719" w:type="dxa"/>
          </w:tcPr>
          <w:p w:rsidR="00DA4A92" w:rsidRPr="008B1F84" w:rsidRDefault="009C4C95" w:rsidP="008B1F84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B1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DA4A92" w:rsidRPr="002113F6" w:rsidRDefault="00083A2C" w:rsidP="002113F6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113F6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2113F6" w:rsidRPr="002113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DA4A92" w:rsidRPr="00060AA0" w:rsidRDefault="00083A2C" w:rsidP="00060A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60AA0" w:rsidRPr="00060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9" w:type="dxa"/>
          </w:tcPr>
          <w:p w:rsidR="00DA4A92" w:rsidRPr="00D9294B" w:rsidRDefault="00F579FC" w:rsidP="00D92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4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9294B" w:rsidRPr="00D92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DA4A92" w:rsidRPr="00D9294B" w:rsidRDefault="00EB5635" w:rsidP="00D929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4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9294B" w:rsidRPr="00D92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7C55" w:rsidRPr="00A31B76" w:rsidTr="008B1F84">
        <w:tc>
          <w:tcPr>
            <w:tcW w:w="1406" w:type="dxa"/>
            <w:shd w:val="clear" w:color="auto" w:fill="auto"/>
          </w:tcPr>
          <w:p w:rsidR="00DA4A92" w:rsidRPr="008B1F84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низкое качество </w:t>
            </w:r>
          </w:p>
        </w:tc>
        <w:tc>
          <w:tcPr>
            <w:tcW w:w="1719" w:type="dxa"/>
          </w:tcPr>
          <w:p w:rsidR="00DA4A92" w:rsidRPr="008B1F84" w:rsidRDefault="009C4C95" w:rsidP="00974D2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B1F8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75" w:type="dxa"/>
          </w:tcPr>
          <w:p w:rsidR="00DA4A92" w:rsidRPr="002113F6" w:rsidRDefault="002113F6" w:rsidP="00974D20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113F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83" w:type="dxa"/>
          </w:tcPr>
          <w:p w:rsidR="00DA4A92" w:rsidRPr="00060AA0" w:rsidRDefault="00060AA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AA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09" w:type="dxa"/>
          </w:tcPr>
          <w:p w:rsidR="00DA4A92" w:rsidRPr="00D9294B" w:rsidRDefault="008952B6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4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79" w:type="dxa"/>
          </w:tcPr>
          <w:p w:rsidR="00DA4A92" w:rsidRPr="00D9294B" w:rsidRDefault="00D9294B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4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5B3C88" w:rsidRPr="00A31B76" w:rsidRDefault="005B3C88" w:rsidP="005B3C88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F71700" w:rsidRPr="00CF6876" w:rsidRDefault="00F71700" w:rsidP="00F71700">
      <w:pPr>
        <w:keepNext/>
        <w:keepLines/>
        <w:spacing w:before="120" w:after="120" w:line="36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CF6876">
        <w:rPr>
          <w:rFonts w:ascii="Times New Roman" w:eastAsia="Times New Roman" w:hAnsi="Times New Roman"/>
          <w:b/>
          <w:bCs/>
          <w:sz w:val="28"/>
          <w:szCs w:val="28"/>
        </w:rPr>
        <w:t>Потребность в кадрах и уровень образования запрашиваемых специалистов</w:t>
      </w:r>
    </w:p>
    <w:p w:rsidR="00F71700" w:rsidRPr="00A31B76" w:rsidRDefault="00F71700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D52024" w:rsidRPr="00892937" w:rsidRDefault="00D52024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37">
        <w:rPr>
          <w:rFonts w:ascii="Times New Roman" w:hAnsi="Times New Roman" w:cs="Times New Roman"/>
          <w:sz w:val="28"/>
          <w:szCs w:val="28"/>
        </w:rPr>
        <w:t xml:space="preserve">Исследование показало, что общее количество вакансий на предприятиях и организациях, попавших в опрос, составляет </w:t>
      </w:r>
      <w:r w:rsidR="00892937" w:rsidRPr="00892937">
        <w:rPr>
          <w:rFonts w:ascii="Times New Roman" w:hAnsi="Times New Roman" w:cs="Times New Roman"/>
          <w:sz w:val="28"/>
          <w:szCs w:val="28"/>
        </w:rPr>
        <w:t>примерно</w:t>
      </w:r>
      <w:r w:rsidRPr="00892937">
        <w:rPr>
          <w:rFonts w:ascii="Times New Roman" w:hAnsi="Times New Roman" w:cs="Times New Roman"/>
          <w:sz w:val="28"/>
          <w:szCs w:val="28"/>
        </w:rPr>
        <w:t xml:space="preserve"> </w:t>
      </w:r>
      <w:r w:rsidR="00892937" w:rsidRPr="00892937">
        <w:rPr>
          <w:rFonts w:ascii="Times New Roman" w:hAnsi="Times New Roman" w:cs="Times New Roman"/>
          <w:sz w:val="28"/>
          <w:szCs w:val="28"/>
        </w:rPr>
        <w:t>7</w:t>
      </w:r>
      <w:r w:rsidRPr="00892937">
        <w:rPr>
          <w:rFonts w:ascii="Times New Roman" w:hAnsi="Times New Roman" w:cs="Times New Roman"/>
          <w:sz w:val="28"/>
          <w:szCs w:val="28"/>
        </w:rPr>
        <w:t>% от общего количества работающих на этих предприятиях и организациях</w:t>
      </w:r>
    </w:p>
    <w:p w:rsidR="002B4812" w:rsidRPr="002A78C6" w:rsidRDefault="007B1EC7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C6">
        <w:rPr>
          <w:rFonts w:ascii="Times New Roman" w:hAnsi="Times New Roman" w:cs="Times New Roman"/>
          <w:sz w:val="28"/>
          <w:szCs w:val="28"/>
        </w:rPr>
        <w:t xml:space="preserve"> О</w:t>
      </w:r>
      <w:r w:rsidR="002B4812" w:rsidRPr="002A78C6">
        <w:rPr>
          <w:rFonts w:ascii="Times New Roman" w:hAnsi="Times New Roman" w:cs="Times New Roman"/>
          <w:sz w:val="28"/>
          <w:szCs w:val="28"/>
        </w:rPr>
        <w:t xml:space="preserve">бразовательный уровень в отраслях экономики области остается стабильно высоким. </w:t>
      </w:r>
    </w:p>
    <w:p w:rsidR="00293074" w:rsidRPr="009574A1" w:rsidRDefault="002B4812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4A1">
        <w:rPr>
          <w:rFonts w:ascii="Times New Roman" w:hAnsi="Times New Roman" w:cs="Times New Roman"/>
          <w:sz w:val="28"/>
          <w:szCs w:val="28"/>
        </w:rPr>
        <w:t xml:space="preserve">В перечне профессий специалисты со средним профессиональным образованием составили </w:t>
      </w:r>
      <w:r w:rsidR="006E2A23" w:rsidRPr="009574A1">
        <w:rPr>
          <w:rFonts w:ascii="Times New Roman" w:hAnsi="Times New Roman" w:cs="Times New Roman"/>
          <w:sz w:val="28"/>
          <w:szCs w:val="28"/>
        </w:rPr>
        <w:t>7</w:t>
      </w:r>
      <w:r w:rsidR="009574A1" w:rsidRPr="009574A1">
        <w:rPr>
          <w:rFonts w:ascii="Times New Roman" w:hAnsi="Times New Roman" w:cs="Times New Roman"/>
          <w:sz w:val="28"/>
          <w:szCs w:val="28"/>
        </w:rPr>
        <w:t>4</w:t>
      </w:r>
      <w:r w:rsidRPr="009574A1">
        <w:rPr>
          <w:rFonts w:ascii="Times New Roman" w:hAnsi="Times New Roman" w:cs="Times New Roman"/>
          <w:sz w:val="28"/>
          <w:szCs w:val="28"/>
        </w:rPr>
        <w:t>,</w:t>
      </w:r>
      <w:r w:rsidR="009574A1" w:rsidRPr="009574A1">
        <w:rPr>
          <w:rFonts w:ascii="Times New Roman" w:hAnsi="Times New Roman" w:cs="Times New Roman"/>
          <w:sz w:val="28"/>
          <w:szCs w:val="28"/>
        </w:rPr>
        <w:t>3</w:t>
      </w:r>
      <w:r w:rsidRPr="009574A1">
        <w:rPr>
          <w:rFonts w:ascii="Times New Roman" w:hAnsi="Times New Roman" w:cs="Times New Roman"/>
          <w:sz w:val="28"/>
          <w:szCs w:val="28"/>
        </w:rPr>
        <w:t xml:space="preserve">%, </w:t>
      </w:r>
      <w:r w:rsidR="006E2A23" w:rsidRPr="009574A1">
        <w:rPr>
          <w:rFonts w:ascii="Times New Roman" w:hAnsi="Times New Roman" w:cs="Times New Roman"/>
          <w:sz w:val="28"/>
          <w:szCs w:val="28"/>
        </w:rPr>
        <w:t>1</w:t>
      </w:r>
      <w:r w:rsidR="009574A1" w:rsidRPr="009574A1">
        <w:rPr>
          <w:rFonts w:ascii="Times New Roman" w:hAnsi="Times New Roman" w:cs="Times New Roman"/>
          <w:sz w:val="28"/>
          <w:szCs w:val="28"/>
        </w:rPr>
        <w:t>9</w:t>
      </w:r>
      <w:r w:rsidRPr="009574A1">
        <w:rPr>
          <w:rFonts w:ascii="Times New Roman" w:hAnsi="Times New Roman" w:cs="Times New Roman"/>
          <w:sz w:val="28"/>
          <w:szCs w:val="28"/>
        </w:rPr>
        <w:t>,</w:t>
      </w:r>
      <w:r w:rsidR="009574A1" w:rsidRPr="009574A1">
        <w:rPr>
          <w:rFonts w:ascii="Times New Roman" w:hAnsi="Times New Roman" w:cs="Times New Roman"/>
          <w:sz w:val="28"/>
          <w:szCs w:val="28"/>
        </w:rPr>
        <w:t>8</w:t>
      </w:r>
      <w:r w:rsidRPr="009574A1">
        <w:rPr>
          <w:rFonts w:ascii="Times New Roman" w:hAnsi="Times New Roman" w:cs="Times New Roman"/>
          <w:sz w:val="28"/>
          <w:szCs w:val="28"/>
        </w:rPr>
        <w:t>% - работники с высшим образованием</w:t>
      </w:r>
      <w:r w:rsidR="006E2A23" w:rsidRPr="009574A1">
        <w:rPr>
          <w:rFonts w:ascii="Times New Roman" w:hAnsi="Times New Roman" w:cs="Times New Roman"/>
          <w:sz w:val="28"/>
          <w:szCs w:val="28"/>
        </w:rPr>
        <w:t>.</w:t>
      </w:r>
      <w:r w:rsidR="00522697" w:rsidRPr="009574A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966F8" w:rsidRPr="009574A1">
        <w:rPr>
          <w:rFonts w:ascii="Times New Roman" w:hAnsi="Times New Roman" w:cs="Times New Roman"/>
          <w:sz w:val="28"/>
          <w:szCs w:val="28"/>
        </w:rPr>
        <w:t xml:space="preserve">Часть рабочих мест, а это </w:t>
      </w:r>
      <w:r w:rsidR="006E2A23" w:rsidRPr="009574A1">
        <w:rPr>
          <w:rFonts w:ascii="Times New Roman" w:hAnsi="Times New Roman" w:cs="Times New Roman"/>
          <w:sz w:val="28"/>
          <w:szCs w:val="28"/>
        </w:rPr>
        <w:t>примерно</w:t>
      </w:r>
      <w:r w:rsidR="007966F8" w:rsidRPr="009574A1">
        <w:rPr>
          <w:rFonts w:ascii="Times New Roman" w:hAnsi="Times New Roman" w:cs="Times New Roman"/>
          <w:sz w:val="28"/>
          <w:szCs w:val="28"/>
        </w:rPr>
        <w:t xml:space="preserve"> </w:t>
      </w:r>
      <w:r w:rsidR="009574A1" w:rsidRPr="009574A1">
        <w:rPr>
          <w:rFonts w:ascii="Times New Roman" w:hAnsi="Times New Roman" w:cs="Times New Roman"/>
          <w:sz w:val="28"/>
          <w:szCs w:val="28"/>
        </w:rPr>
        <w:t>6</w:t>
      </w:r>
      <w:r w:rsidR="007966F8" w:rsidRPr="009574A1">
        <w:rPr>
          <w:rFonts w:ascii="Times New Roman" w:hAnsi="Times New Roman" w:cs="Times New Roman"/>
          <w:sz w:val="28"/>
          <w:szCs w:val="28"/>
        </w:rPr>
        <w:t xml:space="preserve">%, вообще не требует какого-либо конкретного уровня образования </w:t>
      </w:r>
      <w:r w:rsidR="00522697" w:rsidRPr="009574A1">
        <w:rPr>
          <w:rFonts w:ascii="Times New Roman" w:hAnsi="Times New Roman" w:cs="Times New Roman"/>
          <w:sz w:val="28"/>
          <w:szCs w:val="28"/>
        </w:rPr>
        <w:t xml:space="preserve">(рис. </w:t>
      </w:r>
      <w:r w:rsidR="002220D8" w:rsidRPr="009574A1">
        <w:rPr>
          <w:rFonts w:ascii="Times New Roman" w:hAnsi="Times New Roman" w:cs="Times New Roman"/>
          <w:sz w:val="28"/>
          <w:szCs w:val="28"/>
        </w:rPr>
        <w:t>5</w:t>
      </w:r>
      <w:r w:rsidR="00522697" w:rsidRPr="009574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4812" w:rsidRPr="001057D3" w:rsidRDefault="003A0FF1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D3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данные </w:t>
      </w:r>
      <w:r w:rsidR="00D70A2F" w:rsidRPr="001057D3">
        <w:rPr>
          <w:rFonts w:ascii="Times New Roman" w:hAnsi="Times New Roman" w:cs="Times New Roman"/>
          <w:sz w:val="28"/>
          <w:szCs w:val="28"/>
        </w:rPr>
        <w:t>по-прежнему</w:t>
      </w:r>
      <w:r w:rsidRPr="001057D3">
        <w:rPr>
          <w:rFonts w:ascii="Times New Roman" w:hAnsi="Times New Roman" w:cs="Times New Roman"/>
          <w:sz w:val="28"/>
          <w:szCs w:val="28"/>
        </w:rPr>
        <w:t xml:space="preserve"> указывают на увеличение потребности в кадрах со средним профессиональным образованием.</w:t>
      </w:r>
      <w:r w:rsidR="001A2E52" w:rsidRPr="001057D3">
        <w:rPr>
          <w:rFonts w:ascii="Times New Roman" w:hAnsi="Times New Roman" w:cs="Times New Roman"/>
          <w:sz w:val="28"/>
          <w:szCs w:val="28"/>
        </w:rPr>
        <w:t xml:space="preserve"> Такие изменения свидетельствуют о том, что в процессе  формирования рыночной экономики, рынка труда и наращивания темпов промышленности будут происходить значительные сдвиги в структуре занятости населения, в спросе на различные категории работников, в первую очередь на рабочие кадры со средним профессиональным образованием.</w:t>
      </w:r>
    </w:p>
    <w:p w:rsidR="006158B7" w:rsidRPr="003A3A89" w:rsidRDefault="00522697" w:rsidP="0052269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3A89">
        <w:rPr>
          <w:rFonts w:ascii="Times New Roman" w:hAnsi="Times New Roman" w:cs="Times New Roman"/>
          <w:sz w:val="28"/>
          <w:szCs w:val="28"/>
        </w:rPr>
        <w:t>Рис.</w:t>
      </w:r>
      <w:r w:rsidR="002220D8" w:rsidRPr="003A3A89">
        <w:rPr>
          <w:rFonts w:ascii="Times New Roman" w:hAnsi="Times New Roman" w:cs="Times New Roman"/>
          <w:sz w:val="28"/>
          <w:szCs w:val="28"/>
        </w:rPr>
        <w:t>5</w:t>
      </w:r>
    </w:p>
    <w:p w:rsidR="00522697" w:rsidRPr="003A3A89" w:rsidRDefault="00522697" w:rsidP="006B28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89">
        <w:rPr>
          <w:rFonts w:ascii="Times New Roman" w:hAnsi="Times New Roman" w:cs="Times New Roman"/>
          <w:b/>
          <w:sz w:val="28"/>
          <w:szCs w:val="28"/>
        </w:rPr>
        <w:t xml:space="preserve">Уровень квалификации запрашиваемых специалистов, </w:t>
      </w:r>
      <w:r w:rsidR="006B2849" w:rsidRPr="003A3A89">
        <w:rPr>
          <w:rFonts w:ascii="Times New Roman" w:hAnsi="Times New Roman" w:cs="Times New Roman"/>
          <w:b/>
          <w:sz w:val="28"/>
          <w:szCs w:val="28"/>
        </w:rPr>
        <w:t xml:space="preserve">доля </w:t>
      </w:r>
      <w:proofErr w:type="gramStart"/>
      <w:r w:rsidR="006B2849" w:rsidRPr="003A3A8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B2849" w:rsidRPr="003A3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A89">
        <w:rPr>
          <w:rFonts w:ascii="Times New Roman" w:hAnsi="Times New Roman" w:cs="Times New Roman"/>
          <w:b/>
          <w:sz w:val="28"/>
          <w:szCs w:val="28"/>
        </w:rPr>
        <w:t>%</w:t>
      </w:r>
    </w:p>
    <w:p w:rsidR="006B2849" w:rsidRPr="00A31B76" w:rsidRDefault="00A22315" w:rsidP="00A223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557150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22B99EBB" wp14:editId="460B3331">
            <wp:extent cx="5133975" cy="3019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2BC1" w:rsidRPr="00557150" w:rsidRDefault="00F72BC1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0">
        <w:rPr>
          <w:rFonts w:ascii="Times New Roman" w:hAnsi="Times New Roman" w:cs="Times New Roman"/>
          <w:sz w:val="28"/>
          <w:szCs w:val="28"/>
        </w:rPr>
        <w:t>В организациях Калининградской области стабильно высок спрос на работников рабочих профессий в таких отраслях экономики, как: строительство, обрабатывающее производство</w:t>
      </w:r>
      <w:r w:rsidR="00244744" w:rsidRPr="00557150">
        <w:rPr>
          <w:rFonts w:ascii="Times New Roman" w:hAnsi="Times New Roman" w:cs="Times New Roman"/>
          <w:sz w:val="28"/>
          <w:szCs w:val="28"/>
        </w:rPr>
        <w:t>, сельское хозяйство</w:t>
      </w:r>
      <w:r w:rsidRPr="0055715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57150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170715" w:rsidRPr="00557150">
        <w:rPr>
          <w:rFonts w:ascii="Times New Roman" w:hAnsi="Times New Roman" w:cs="Times New Roman"/>
          <w:sz w:val="28"/>
          <w:szCs w:val="28"/>
        </w:rPr>
        <w:t xml:space="preserve"> </w:t>
      </w:r>
      <w:r w:rsidRPr="00557150">
        <w:rPr>
          <w:rFonts w:ascii="Times New Roman" w:hAnsi="Times New Roman" w:cs="Times New Roman"/>
          <w:sz w:val="28"/>
          <w:szCs w:val="28"/>
        </w:rPr>
        <w:t>перечисленных выше, работодателями области наиболее востребованы следующие профессии рабочих: сварщик, автомеханик, слесарь-сборщик, механизатор, трубопроводчик судовой, сборщик корпусов металлических судов, электромонтажник судовой, повар, каменщик, продавец.</w:t>
      </w:r>
      <w:proofErr w:type="gramEnd"/>
    </w:p>
    <w:p w:rsidR="00F72BC1" w:rsidRPr="00557150" w:rsidRDefault="00F72BC1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0">
        <w:rPr>
          <w:rFonts w:ascii="Times New Roman" w:hAnsi="Times New Roman" w:cs="Times New Roman"/>
          <w:sz w:val="28"/>
          <w:szCs w:val="28"/>
        </w:rPr>
        <w:t xml:space="preserve">К наиболее востребованным профессиям специалистов по итогам изучения прогнозной потребности  в кадрах, </w:t>
      </w:r>
      <w:proofErr w:type="gramStart"/>
      <w:r w:rsidRPr="0055715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557150">
        <w:rPr>
          <w:rFonts w:ascii="Times New Roman" w:hAnsi="Times New Roman" w:cs="Times New Roman"/>
          <w:sz w:val="28"/>
          <w:szCs w:val="28"/>
        </w:rPr>
        <w:t xml:space="preserve"> уже перечисленных выше, относятся: агроном в сельском хозяйстве, ветеринарный </w:t>
      </w:r>
      <w:r w:rsidR="00557150" w:rsidRPr="00557150">
        <w:rPr>
          <w:rFonts w:ascii="Times New Roman" w:hAnsi="Times New Roman" w:cs="Times New Roman"/>
          <w:sz w:val="28"/>
          <w:szCs w:val="28"/>
        </w:rPr>
        <w:t>фельдшер</w:t>
      </w:r>
      <w:r w:rsidRPr="00557150">
        <w:rPr>
          <w:rFonts w:ascii="Times New Roman" w:hAnsi="Times New Roman" w:cs="Times New Roman"/>
          <w:sz w:val="28"/>
          <w:szCs w:val="28"/>
        </w:rPr>
        <w:t xml:space="preserve">, </w:t>
      </w:r>
      <w:r w:rsidR="00E75A89" w:rsidRPr="00557150">
        <w:rPr>
          <w:rFonts w:ascii="Times New Roman" w:hAnsi="Times New Roman" w:cs="Times New Roman"/>
          <w:sz w:val="28"/>
          <w:szCs w:val="28"/>
        </w:rPr>
        <w:t>механизатор</w:t>
      </w:r>
      <w:r w:rsidRPr="00557150">
        <w:rPr>
          <w:rFonts w:ascii="Times New Roman" w:hAnsi="Times New Roman" w:cs="Times New Roman"/>
          <w:sz w:val="28"/>
          <w:szCs w:val="28"/>
        </w:rPr>
        <w:t>.</w:t>
      </w:r>
    </w:p>
    <w:p w:rsidR="001D0787" w:rsidRPr="00557150" w:rsidRDefault="001D0787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0">
        <w:rPr>
          <w:rFonts w:ascii="Times New Roman" w:hAnsi="Times New Roman" w:cs="Times New Roman"/>
          <w:sz w:val="28"/>
          <w:szCs w:val="28"/>
        </w:rPr>
        <w:lastRenderedPageBreak/>
        <w:t>В области здравоохранения по-прежнему ощущается нехватка врачей (терапевт, педиатр, невролог, кардиолог, акушер-гинеколог</w:t>
      </w:r>
      <w:r w:rsidR="00C93404" w:rsidRPr="00557150">
        <w:rPr>
          <w:rFonts w:ascii="Times New Roman" w:hAnsi="Times New Roman" w:cs="Times New Roman"/>
          <w:sz w:val="28"/>
          <w:szCs w:val="28"/>
        </w:rPr>
        <w:t xml:space="preserve">, психолог </w:t>
      </w:r>
      <w:r w:rsidRPr="00557150">
        <w:rPr>
          <w:rFonts w:ascii="Times New Roman" w:hAnsi="Times New Roman" w:cs="Times New Roman"/>
          <w:sz w:val="28"/>
          <w:szCs w:val="28"/>
        </w:rPr>
        <w:t xml:space="preserve"> и др.) и </w:t>
      </w:r>
      <w:r w:rsidR="00C93404" w:rsidRPr="00557150">
        <w:rPr>
          <w:rFonts w:ascii="Times New Roman" w:hAnsi="Times New Roman" w:cs="Times New Roman"/>
          <w:sz w:val="28"/>
          <w:szCs w:val="28"/>
        </w:rPr>
        <w:t>младшего медицинского персонала (медицинская сестра).</w:t>
      </w:r>
    </w:p>
    <w:p w:rsidR="007A47B2" w:rsidRPr="00557150" w:rsidRDefault="007A47B2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0">
        <w:rPr>
          <w:rFonts w:ascii="Times New Roman" w:hAnsi="Times New Roman" w:cs="Times New Roman"/>
          <w:sz w:val="28"/>
          <w:szCs w:val="28"/>
        </w:rPr>
        <w:t>Сфере образования требуются учителя и воспитатели детских садов.</w:t>
      </w:r>
    </w:p>
    <w:p w:rsidR="006E7FB2" w:rsidRPr="00557150" w:rsidRDefault="006E7FB2" w:rsidP="00E12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50">
        <w:rPr>
          <w:rFonts w:ascii="Times New Roman" w:hAnsi="Times New Roman" w:cs="Times New Roman"/>
          <w:sz w:val="28"/>
          <w:szCs w:val="28"/>
        </w:rPr>
        <w:t>Следует отметить, что далеко не все работодатели, попавшие в опрос и заполнившие анкеты, заявили о своей потребности в кадрах. Это связано с затруднением работодателей в определении прогнозной потребности  предприятия и организации в специалистах, во-первых из-за существующей экономической и политической обстановке в стране и мире, во-вторых, большинство работодателей просто не осуществляют прогнозирование на среднесрочную перспективу.</w:t>
      </w:r>
    </w:p>
    <w:p w:rsidR="000D0729" w:rsidRPr="00557150" w:rsidRDefault="006E7FB2" w:rsidP="003A71B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50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0D0729" w:rsidRPr="00557150">
        <w:rPr>
          <w:rFonts w:ascii="Times New Roman" w:hAnsi="Times New Roman" w:cs="Times New Roman"/>
          <w:sz w:val="28"/>
          <w:szCs w:val="28"/>
        </w:rPr>
        <w:t>Полученны</w:t>
      </w:r>
      <w:r w:rsidR="00A201C4" w:rsidRPr="00557150">
        <w:rPr>
          <w:rFonts w:ascii="Times New Roman" w:hAnsi="Times New Roman" w:cs="Times New Roman"/>
          <w:sz w:val="28"/>
          <w:szCs w:val="28"/>
        </w:rPr>
        <w:t>е данные приведены ниже, рис.</w:t>
      </w:r>
      <w:r w:rsidR="002220D8" w:rsidRPr="00557150">
        <w:rPr>
          <w:rFonts w:ascii="Times New Roman" w:hAnsi="Times New Roman" w:cs="Times New Roman"/>
          <w:sz w:val="28"/>
          <w:szCs w:val="28"/>
        </w:rPr>
        <w:t>6</w:t>
      </w:r>
      <w:r w:rsidR="00A201C4" w:rsidRPr="00557150">
        <w:rPr>
          <w:rFonts w:ascii="Times New Roman" w:hAnsi="Times New Roman" w:cs="Times New Roman"/>
          <w:sz w:val="28"/>
          <w:szCs w:val="28"/>
        </w:rPr>
        <w:t>.</w:t>
      </w: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0F2" w:rsidRDefault="000800F2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05D" w:rsidRPr="00CA54FE" w:rsidRDefault="000C605D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54FE">
        <w:rPr>
          <w:rFonts w:ascii="Times New Roman" w:hAnsi="Times New Roman" w:cs="Times New Roman"/>
          <w:sz w:val="28"/>
          <w:szCs w:val="28"/>
        </w:rPr>
        <w:lastRenderedPageBreak/>
        <w:t>Рис.</w:t>
      </w:r>
      <w:r w:rsidR="002220D8" w:rsidRPr="00CA54FE">
        <w:rPr>
          <w:rFonts w:ascii="Times New Roman" w:hAnsi="Times New Roman" w:cs="Times New Roman"/>
          <w:sz w:val="28"/>
          <w:szCs w:val="28"/>
        </w:rPr>
        <w:t>6</w:t>
      </w:r>
    </w:p>
    <w:p w:rsidR="000D0729" w:rsidRPr="00CA54FE" w:rsidRDefault="000D0729" w:rsidP="000D07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FE">
        <w:rPr>
          <w:rFonts w:ascii="Times New Roman" w:hAnsi="Times New Roman" w:cs="Times New Roman"/>
          <w:b/>
          <w:sz w:val="28"/>
          <w:szCs w:val="28"/>
        </w:rPr>
        <w:t xml:space="preserve">Потребность в кадрах  </w:t>
      </w:r>
      <w:r w:rsidR="00E54056" w:rsidRPr="00CA54FE">
        <w:rPr>
          <w:rFonts w:ascii="Times New Roman" w:hAnsi="Times New Roman" w:cs="Times New Roman"/>
          <w:b/>
          <w:sz w:val="28"/>
          <w:szCs w:val="28"/>
        </w:rPr>
        <w:t>в разрезе</w:t>
      </w:r>
      <w:r w:rsidRPr="00CA54FE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E54056" w:rsidRPr="00CA54FE">
        <w:rPr>
          <w:rFonts w:ascii="Times New Roman" w:hAnsi="Times New Roman" w:cs="Times New Roman"/>
          <w:b/>
          <w:sz w:val="28"/>
          <w:szCs w:val="28"/>
        </w:rPr>
        <w:t>ов</w:t>
      </w:r>
      <w:r w:rsidRPr="00CA54FE">
        <w:rPr>
          <w:rFonts w:ascii="Times New Roman" w:hAnsi="Times New Roman" w:cs="Times New Roman"/>
          <w:b/>
          <w:sz w:val="28"/>
          <w:szCs w:val="28"/>
        </w:rPr>
        <w:t xml:space="preserve"> экономической деятельности, %</w:t>
      </w:r>
    </w:p>
    <w:p w:rsidR="00A201C4" w:rsidRPr="00A31B76" w:rsidRDefault="009576CC" w:rsidP="000D072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  <w:r w:rsidRPr="00A31B76">
        <w:rPr>
          <w:rFonts w:ascii="Times New Roman" w:hAnsi="Times New Roman" w:cs="Times New Roman"/>
          <w:b/>
          <w:noProof/>
          <w:color w:val="0070C0"/>
          <w:sz w:val="28"/>
          <w:szCs w:val="28"/>
          <w:highlight w:val="yellow"/>
          <w:lang w:eastAsia="ru-RU"/>
        </w:rPr>
        <w:drawing>
          <wp:inline distT="0" distB="0" distL="0" distR="0" wp14:anchorId="3B2E7ACA" wp14:editId="012973B3">
            <wp:extent cx="6038850" cy="86201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0729" w:rsidRPr="00A31B76" w:rsidRDefault="000D0729" w:rsidP="000D0729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5D4915" w:rsidRPr="00697B03" w:rsidRDefault="00E5405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03">
        <w:rPr>
          <w:rFonts w:ascii="Times New Roman" w:hAnsi="Times New Roman" w:cs="Times New Roman"/>
          <w:b/>
          <w:sz w:val="28"/>
          <w:szCs w:val="28"/>
        </w:rPr>
        <w:lastRenderedPageBreak/>
        <w:t>Наиболее востребованные профессии в разрезе видов экономической деятельности</w:t>
      </w:r>
    </w:p>
    <w:p w:rsidR="005D4915" w:rsidRPr="00A31B76" w:rsidRDefault="005D4915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BC4792" w:rsidRPr="00697B03" w:rsidRDefault="00BC4792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Обрабатывающие производства </w:t>
      </w:r>
      <w:r w:rsidR="00697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(промышленность)</w:t>
      </w:r>
    </w:p>
    <w:p w:rsidR="00BC4792" w:rsidRPr="00A31B76" w:rsidRDefault="00BC4792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</w:pPr>
    </w:p>
    <w:p w:rsidR="00BC4792" w:rsidRPr="001B2EA8" w:rsidRDefault="00BC4792" w:rsidP="00BC479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опросе приняли участие 1</w:t>
      </w:r>
      <w:r w:rsidR="00697B03" w:rsidRPr="0069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9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97B03" w:rsidRPr="0069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9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 </w:t>
      </w:r>
      <w:r w:rsidRP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Потребность в кадрах в этой отрасли составляет </w:t>
      </w:r>
      <w:r w:rsidR="00E4690D" w:rsidRP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B2EA8" w:rsidRP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7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(</w:t>
      </w:r>
      <w:r w:rsidR="001B2EA8" w:rsidRP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C7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8C7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B3387C" w:rsidRPr="001B2EA8" w:rsidRDefault="00B3387C" w:rsidP="00BC479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востребованы профессии: </w:t>
      </w:r>
      <w:r w:rsid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сварщик, слесарь механосборочных работ </w:t>
      </w:r>
      <w:r w:rsidR="0013486F" w:rsidRP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слесарь-сборщик, </w:t>
      </w:r>
      <w:r w:rsidR="00E136E2" w:rsidRP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слесарь-монтажник судовой, трубопроводчик судовой, электромонтажник судовой, токарь, обработчик </w:t>
      </w:r>
      <w:r w:rsid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рыбы, швея</w:t>
      </w:r>
      <w:r w:rsidR="00E136E2" w:rsidRPr="001B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26FF4" w:rsidRPr="00A31B76" w:rsidTr="007E3BF9">
        <w:trPr>
          <w:trHeight w:val="540"/>
        </w:trPr>
        <w:tc>
          <w:tcPr>
            <w:tcW w:w="851" w:type="dxa"/>
            <w:vMerge w:val="restart"/>
            <w:noWrap/>
            <w:hideMark/>
          </w:tcPr>
          <w:p w:rsidR="00BC4792" w:rsidRPr="004831C6" w:rsidRDefault="00BC4792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hideMark/>
          </w:tcPr>
          <w:p w:rsidR="00BC4792" w:rsidRPr="004831C6" w:rsidRDefault="00BC4792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  <w:hideMark/>
          </w:tcPr>
          <w:p w:rsidR="00BC4792" w:rsidRPr="004831C6" w:rsidRDefault="00BC4792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Потребность в подготовке кадров </w:t>
            </w:r>
          </w:p>
          <w:p w:rsidR="00BC4792" w:rsidRPr="004831C6" w:rsidRDefault="00BC4792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(кол-во вакансий)</w:t>
            </w:r>
          </w:p>
        </w:tc>
      </w:tr>
      <w:tr w:rsidR="00E26FF4" w:rsidRPr="00A31B76" w:rsidTr="007E3BF9">
        <w:trPr>
          <w:trHeight w:val="480"/>
        </w:trPr>
        <w:tc>
          <w:tcPr>
            <w:tcW w:w="851" w:type="dxa"/>
            <w:vMerge/>
            <w:hideMark/>
          </w:tcPr>
          <w:p w:rsidR="00BC4792" w:rsidRPr="004831C6" w:rsidRDefault="00BC4792" w:rsidP="00AF67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BC4792" w:rsidRPr="004831C6" w:rsidRDefault="00BC4792" w:rsidP="00AF67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  <w:hideMark/>
          </w:tcPr>
          <w:p w:rsidR="00BC4792" w:rsidRPr="004831C6" w:rsidRDefault="00BC4792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7E3BF9">
        <w:trPr>
          <w:trHeight w:val="510"/>
        </w:trPr>
        <w:tc>
          <w:tcPr>
            <w:tcW w:w="851" w:type="dxa"/>
            <w:vMerge/>
            <w:hideMark/>
          </w:tcPr>
          <w:p w:rsidR="00BC4792" w:rsidRPr="004831C6" w:rsidRDefault="00BC4792" w:rsidP="00AF67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BC4792" w:rsidRPr="004831C6" w:rsidRDefault="00BC4792" w:rsidP="00AF67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C4792" w:rsidRPr="004831C6" w:rsidRDefault="00BC4792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BC4792" w:rsidRPr="004831C6" w:rsidRDefault="00422B7E" w:rsidP="0048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C4792" w:rsidRPr="004831C6" w:rsidRDefault="00422B7E" w:rsidP="0048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BC4792" w:rsidRPr="004831C6" w:rsidRDefault="00422B7E" w:rsidP="0048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BC4792" w:rsidRPr="004831C6" w:rsidRDefault="00422B7E" w:rsidP="0048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BC4792" w:rsidRPr="004831C6" w:rsidRDefault="00422B7E" w:rsidP="0048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4831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D5E4B" w:rsidRPr="00A31B76" w:rsidTr="007E3BF9">
        <w:trPr>
          <w:trHeight w:val="247"/>
        </w:trPr>
        <w:tc>
          <w:tcPr>
            <w:tcW w:w="851" w:type="dxa"/>
            <w:noWrap/>
          </w:tcPr>
          <w:p w:rsidR="002D5E4B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2D5E4B" w:rsidRPr="004831C6" w:rsidRDefault="00E41C7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Обработчик рыбы</w:t>
            </w:r>
          </w:p>
        </w:tc>
        <w:tc>
          <w:tcPr>
            <w:tcW w:w="992" w:type="dxa"/>
            <w:noWrap/>
          </w:tcPr>
          <w:p w:rsidR="002D5E4B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  <w:noWrap/>
          </w:tcPr>
          <w:p w:rsidR="002D5E4B" w:rsidRPr="004831C6" w:rsidRDefault="00E41C7D" w:rsidP="00C4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41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D5E4B" w:rsidRPr="004831C6" w:rsidRDefault="00E41C7D" w:rsidP="00C41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41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D5E4B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</w:tcPr>
          <w:p w:rsidR="002D5E4B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noWrap/>
          </w:tcPr>
          <w:p w:rsidR="002D5E4B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D0FF0" w:rsidRPr="00A31B76" w:rsidTr="007E3BF9">
        <w:trPr>
          <w:trHeight w:val="247"/>
        </w:trPr>
        <w:tc>
          <w:tcPr>
            <w:tcW w:w="851" w:type="dxa"/>
            <w:noWrap/>
          </w:tcPr>
          <w:p w:rsidR="00AD0FF0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AD0FF0" w:rsidRDefault="00AD0FF0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Обработчик мяса</w:t>
            </w:r>
          </w:p>
        </w:tc>
        <w:tc>
          <w:tcPr>
            <w:tcW w:w="992" w:type="dxa"/>
            <w:noWrap/>
          </w:tcPr>
          <w:p w:rsidR="00AD0FF0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AD0FF0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AD0FF0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D5E4B" w:rsidRPr="00A31B76" w:rsidTr="007E3BF9">
        <w:trPr>
          <w:trHeight w:val="337"/>
        </w:trPr>
        <w:tc>
          <w:tcPr>
            <w:tcW w:w="851" w:type="dxa"/>
            <w:noWrap/>
          </w:tcPr>
          <w:p w:rsidR="002D5E4B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2D5E4B" w:rsidRPr="004831C6" w:rsidRDefault="00E41C7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линии</w:t>
            </w:r>
          </w:p>
        </w:tc>
        <w:tc>
          <w:tcPr>
            <w:tcW w:w="992" w:type="dxa"/>
            <w:noWrap/>
          </w:tcPr>
          <w:p w:rsidR="002D5E4B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2D5E4B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2D5E4B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D5E4B" w:rsidRPr="00A31B76" w:rsidTr="007E3BF9">
        <w:trPr>
          <w:trHeight w:val="341"/>
        </w:trPr>
        <w:tc>
          <w:tcPr>
            <w:tcW w:w="851" w:type="dxa"/>
            <w:noWrap/>
          </w:tcPr>
          <w:p w:rsidR="002D5E4B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2D5E4B" w:rsidRPr="004831C6" w:rsidRDefault="00E41C7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Расфасовщик мясопродуктов</w:t>
            </w:r>
          </w:p>
        </w:tc>
        <w:tc>
          <w:tcPr>
            <w:tcW w:w="992" w:type="dxa"/>
            <w:noWrap/>
          </w:tcPr>
          <w:p w:rsidR="002D5E4B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noWrap/>
          </w:tcPr>
          <w:p w:rsidR="002D5E4B" w:rsidRPr="004831C6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2D5E4B" w:rsidRPr="004831C6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2D5E4B" w:rsidRPr="004831C6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2D5E4B" w:rsidRPr="004831C6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2D5E4B" w:rsidRPr="004831C6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0FF0" w:rsidRPr="00A31B76" w:rsidTr="007E3BF9">
        <w:trPr>
          <w:trHeight w:val="341"/>
        </w:trPr>
        <w:tc>
          <w:tcPr>
            <w:tcW w:w="851" w:type="dxa"/>
            <w:noWrap/>
          </w:tcPr>
          <w:p w:rsidR="00AD0FF0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AD0FF0" w:rsidRDefault="00AD0FF0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 пищевой промышленности</w:t>
            </w:r>
          </w:p>
        </w:tc>
        <w:tc>
          <w:tcPr>
            <w:tcW w:w="992" w:type="dxa"/>
            <w:noWrap/>
          </w:tcPr>
          <w:p w:rsidR="00AD0FF0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AD0FF0" w:rsidRPr="004831C6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</w:tcPr>
          <w:p w:rsidR="00AD0FF0" w:rsidRPr="004831C6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5E4B" w:rsidRPr="00A31B76" w:rsidTr="007E3BF9">
        <w:trPr>
          <w:trHeight w:val="341"/>
        </w:trPr>
        <w:tc>
          <w:tcPr>
            <w:tcW w:w="851" w:type="dxa"/>
            <w:noWrap/>
          </w:tcPr>
          <w:p w:rsidR="002D5E4B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:rsidR="002D5E4B" w:rsidRPr="004831C6" w:rsidRDefault="00E41C7D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 по качеству</w:t>
            </w:r>
          </w:p>
        </w:tc>
        <w:tc>
          <w:tcPr>
            <w:tcW w:w="992" w:type="dxa"/>
            <w:noWrap/>
          </w:tcPr>
          <w:p w:rsidR="002D5E4B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2D5E4B" w:rsidRPr="004831C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41C7D" w:rsidRPr="00A31B76" w:rsidTr="007E3BF9">
        <w:trPr>
          <w:trHeight w:val="341"/>
        </w:trPr>
        <w:tc>
          <w:tcPr>
            <w:tcW w:w="851" w:type="dxa"/>
            <w:noWrap/>
          </w:tcPr>
          <w:p w:rsidR="00E41C7D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</w:tcPr>
          <w:p w:rsidR="00E41C7D" w:rsidRDefault="00E41C7D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Инженер-программист</w:t>
            </w:r>
          </w:p>
        </w:tc>
        <w:tc>
          <w:tcPr>
            <w:tcW w:w="992" w:type="dxa"/>
            <w:noWrap/>
          </w:tcPr>
          <w:p w:rsidR="00E41C7D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E41C7D" w:rsidRDefault="002204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E41C7D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41C7D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41C7D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41C7D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1C7D" w:rsidRPr="00A31B76" w:rsidTr="007E3BF9">
        <w:trPr>
          <w:trHeight w:val="341"/>
        </w:trPr>
        <w:tc>
          <w:tcPr>
            <w:tcW w:w="851" w:type="dxa"/>
            <w:noWrap/>
          </w:tcPr>
          <w:p w:rsidR="00E41C7D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</w:tcPr>
          <w:p w:rsidR="00E41C7D" w:rsidRDefault="00E41C7D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Инженер-конструктор</w:t>
            </w:r>
          </w:p>
        </w:tc>
        <w:tc>
          <w:tcPr>
            <w:tcW w:w="992" w:type="dxa"/>
            <w:noWrap/>
          </w:tcPr>
          <w:p w:rsidR="00E41C7D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noWrap/>
          </w:tcPr>
          <w:p w:rsidR="00E41C7D" w:rsidRDefault="002204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E41C7D" w:rsidRPr="004831C6" w:rsidRDefault="00572BE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41C7D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41C7D" w:rsidRPr="004831C6" w:rsidRDefault="00627C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E41C7D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41C7D" w:rsidRPr="00A31B76" w:rsidTr="007E3BF9">
        <w:trPr>
          <w:trHeight w:val="341"/>
        </w:trPr>
        <w:tc>
          <w:tcPr>
            <w:tcW w:w="851" w:type="dxa"/>
            <w:noWrap/>
          </w:tcPr>
          <w:p w:rsidR="00E41C7D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</w:tcPr>
          <w:p w:rsidR="00E41C7D" w:rsidRDefault="00E41C7D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Инженер-технолог</w:t>
            </w:r>
          </w:p>
        </w:tc>
        <w:tc>
          <w:tcPr>
            <w:tcW w:w="992" w:type="dxa"/>
            <w:noWrap/>
          </w:tcPr>
          <w:p w:rsidR="00E41C7D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E41C7D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E41C7D" w:rsidRPr="004831C6" w:rsidRDefault="002204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41C7D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41C7D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noWrap/>
          </w:tcPr>
          <w:p w:rsidR="00E41C7D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71476" w:rsidRPr="00A31B76" w:rsidTr="007E3BF9">
        <w:trPr>
          <w:trHeight w:val="341"/>
        </w:trPr>
        <w:tc>
          <w:tcPr>
            <w:tcW w:w="851" w:type="dxa"/>
            <w:noWrap/>
          </w:tcPr>
          <w:p w:rsidR="00D7147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</w:tcPr>
          <w:p w:rsidR="00D71476" w:rsidRDefault="00D71476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Инженер-технолог композитного производства</w:t>
            </w:r>
          </w:p>
        </w:tc>
        <w:tc>
          <w:tcPr>
            <w:tcW w:w="992" w:type="dxa"/>
            <w:noWrap/>
          </w:tcPr>
          <w:p w:rsidR="00D71476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7147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7147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22C3" w:rsidRPr="00A31B76" w:rsidTr="007E3BF9">
        <w:trPr>
          <w:trHeight w:val="341"/>
        </w:trPr>
        <w:tc>
          <w:tcPr>
            <w:tcW w:w="851" w:type="dxa"/>
            <w:noWrap/>
          </w:tcPr>
          <w:p w:rsidR="003A22C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</w:tcPr>
          <w:p w:rsidR="003A22C3" w:rsidRDefault="003A22C3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Инженер-механик</w:t>
            </w:r>
          </w:p>
        </w:tc>
        <w:tc>
          <w:tcPr>
            <w:tcW w:w="992" w:type="dxa"/>
            <w:noWrap/>
          </w:tcPr>
          <w:p w:rsidR="003A22C3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3A22C3" w:rsidRPr="004831C6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22C3" w:rsidRPr="00A31B76" w:rsidTr="007E3BF9">
        <w:trPr>
          <w:trHeight w:val="341"/>
        </w:trPr>
        <w:tc>
          <w:tcPr>
            <w:tcW w:w="851" w:type="dxa"/>
            <w:noWrap/>
          </w:tcPr>
          <w:p w:rsidR="003A22C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</w:tcPr>
          <w:p w:rsidR="003A22C3" w:rsidRDefault="003A22C3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Инженер-судостроитель </w:t>
            </w:r>
          </w:p>
        </w:tc>
        <w:tc>
          <w:tcPr>
            <w:tcW w:w="992" w:type="dxa"/>
            <w:noWrap/>
          </w:tcPr>
          <w:p w:rsidR="003A22C3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1476" w:rsidRPr="00A31B76" w:rsidTr="007E3BF9">
        <w:trPr>
          <w:trHeight w:val="341"/>
        </w:trPr>
        <w:tc>
          <w:tcPr>
            <w:tcW w:w="851" w:type="dxa"/>
            <w:noWrap/>
          </w:tcPr>
          <w:p w:rsidR="00D7147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</w:tcPr>
          <w:p w:rsidR="00D71476" w:rsidRDefault="00D71476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 по автоматизации</w:t>
            </w:r>
          </w:p>
        </w:tc>
        <w:tc>
          <w:tcPr>
            <w:tcW w:w="992" w:type="dxa"/>
            <w:noWrap/>
          </w:tcPr>
          <w:p w:rsidR="00D71476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7147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7147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71476" w:rsidRPr="00A31B76" w:rsidTr="007E3BF9">
        <w:trPr>
          <w:trHeight w:val="341"/>
        </w:trPr>
        <w:tc>
          <w:tcPr>
            <w:tcW w:w="851" w:type="dxa"/>
            <w:noWrap/>
          </w:tcPr>
          <w:p w:rsidR="00D7147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</w:tcPr>
          <w:p w:rsidR="00D71476" w:rsidRDefault="00D71476" w:rsidP="00D714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композитного производства</w:t>
            </w:r>
          </w:p>
        </w:tc>
        <w:tc>
          <w:tcPr>
            <w:tcW w:w="992" w:type="dxa"/>
            <w:noWrap/>
          </w:tcPr>
          <w:p w:rsidR="00D71476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D7147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7147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41C7D" w:rsidRPr="00A31B76" w:rsidTr="007E3BF9">
        <w:trPr>
          <w:trHeight w:val="341"/>
        </w:trPr>
        <w:tc>
          <w:tcPr>
            <w:tcW w:w="851" w:type="dxa"/>
            <w:noWrap/>
          </w:tcPr>
          <w:p w:rsidR="00E41C7D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</w:tcPr>
          <w:p w:rsidR="00E41C7D" w:rsidRDefault="00E41C7D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Ювелир-монтировщик</w:t>
            </w:r>
          </w:p>
        </w:tc>
        <w:tc>
          <w:tcPr>
            <w:tcW w:w="992" w:type="dxa"/>
            <w:noWrap/>
          </w:tcPr>
          <w:p w:rsidR="00E41C7D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E41C7D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41C7D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E41C7D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41C7D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41C7D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41C7D" w:rsidRPr="00A31B76" w:rsidTr="007E3BF9">
        <w:trPr>
          <w:trHeight w:val="614"/>
        </w:trPr>
        <w:tc>
          <w:tcPr>
            <w:tcW w:w="851" w:type="dxa"/>
            <w:noWrap/>
          </w:tcPr>
          <w:p w:rsidR="00E41C7D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119" w:type="dxa"/>
          </w:tcPr>
          <w:p w:rsidR="00E41C7D" w:rsidRDefault="00E41C7D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Дизайнер ювелирных украшений</w:t>
            </w:r>
          </w:p>
        </w:tc>
        <w:tc>
          <w:tcPr>
            <w:tcW w:w="992" w:type="dxa"/>
            <w:noWrap/>
          </w:tcPr>
          <w:p w:rsidR="00E41C7D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41C7D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41C7D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41C7D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41C7D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E41C7D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72BEF" w:rsidRPr="00A31B76" w:rsidTr="007E3BF9">
        <w:trPr>
          <w:trHeight w:val="341"/>
        </w:trPr>
        <w:tc>
          <w:tcPr>
            <w:tcW w:w="851" w:type="dxa"/>
            <w:noWrap/>
          </w:tcPr>
          <w:p w:rsidR="00572BEF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</w:tcPr>
          <w:p w:rsidR="00572BEF" w:rsidRDefault="00572BEF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дизайнер</w:t>
            </w:r>
          </w:p>
        </w:tc>
        <w:tc>
          <w:tcPr>
            <w:tcW w:w="992" w:type="dxa"/>
            <w:noWrap/>
          </w:tcPr>
          <w:p w:rsidR="00572BEF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72BEF" w:rsidRDefault="00572BE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72BEF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72BEF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72BEF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72BEF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D5E4B" w:rsidRPr="00A31B76" w:rsidTr="007E3BF9">
        <w:trPr>
          <w:trHeight w:val="341"/>
        </w:trPr>
        <w:tc>
          <w:tcPr>
            <w:tcW w:w="851" w:type="dxa"/>
            <w:noWrap/>
          </w:tcPr>
          <w:p w:rsidR="002D5E4B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</w:tcPr>
          <w:p w:rsidR="002D5E4B" w:rsidRPr="004831C6" w:rsidRDefault="00E41C7D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Химик</w:t>
            </w:r>
          </w:p>
        </w:tc>
        <w:tc>
          <w:tcPr>
            <w:tcW w:w="992" w:type="dxa"/>
            <w:noWrap/>
          </w:tcPr>
          <w:p w:rsidR="002D5E4B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D5E4B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B36E0" w:rsidRPr="00A31B76" w:rsidTr="007E3BF9">
        <w:trPr>
          <w:trHeight w:val="341"/>
        </w:trPr>
        <w:tc>
          <w:tcPr>
            <w:tcW w:w="851" w:type="dxa"/>
            <w:noWrap/>
          </w:tcPr>
          <w:p w:rsidR="003B36E0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</w:tcPr>
          <w:p w:rsidR="003B36E0" w:rsidRPr="004831C6" w:rsidRDefault="00E41C7D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штабелера</w:t>
            </w:r>
          </w:p>
        </w:tc>
        <w:tc>
          <w:tcPr>
            <w:tcW w:w="992" w:type="dxa"/>
            <w:noWrap/>
          </w:tcPr>
          <w:p w:rsidR="003B36E0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3B36E0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3B36E0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B36E0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B36E0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B36E0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D5E4B" w:rsidRPr="00A31B76" w:rsidTr="007E3BF9">
        <w:trPr>
          <w:trHeight w:val="341"/>
        </w:trPr>
        <w:tc>
          <w:tcPr>
            <w:tcW w:w="851" w:type="dxa"/>
            <w:noWrap/>
          </w:tcPr>
          <w:p w:rsidR="002D5E4B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</w:tcPr>
          <w:p w:rsidR="002D5E4B" w:rsidRPr="004831C6" w:rsidRDefault="00E41C7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</w:p>
        </w:tc>
        <w:tc>
          <w:tcPr>
            <w:tcW w:w="992" w:type="dxa"/>
            <w:noWrap/>
          </w:tcPr>
          <w:p w:rsidR="002D5E4B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D5E4B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D5E4B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36FE0" w:rsidRPr="00A31B76" w:rsidTr="007E3BF9">
        <w:trPr>
          <w:trHeight w:val="341"/>
        </w:trPr>
        <w:tc>
          <w:tcPr>
            <w:tcW w:w="851" w:type="dxa"/>
            <w:noWrap/>
          </w:tcPr>
          <w:p w:rsidR="00B36FE0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</w:tcPr>
          <w:p w:rsidR="00B36FE0" w:rsidRPr="004831C6" w:rsidRDefault="00E41C7D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992" w:type="dxa"/>
            <w:noWrap/>
          </w:tcPr>
          <w:p w:rsidR="00B36FE0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B36FE0" w:rsidRPr="004831C6" w:rsidRDefault="00E41C7D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B36FE0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36FE0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36FE0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B36FE0" w:rsidRPr="004831C6" w:rsidRDefault="007E3BF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B7747" w:rsidRPr="00A31B76" w:rsidTr="007E3BF9">
        <w:trPr>
          <w:trHeight w:val="341"/>
        </w:trPr>
        <w:tc>
          <w:tcPr>
            <w:tcW w:w="851" w:type="dxa"/>
            <w:noWrap/>
          </w:tcPr>
          <w:p w:rsidR="00AB7747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</w:tcPr>
          <w:p w:rsidR="00AB7747" w:rsidRPr="004831C6" w:rsidRDefault="00AB774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механосборочных работ</w:t>
            </w:r>
          </w:p>
        </w:tc>
        <w:tc>
          <w:tcPr>
            <w:tcW w:w="992" w:type="dxa"/>
            <w:noWrap/>
          </w:tcPr>
          <w:p w:rsidR="00AB7747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noWrap/>
          </w:tcPr>
          <w:p w:rsidR="00AB7747" w:rsidRPr="004831C6" w:rsidRDefault="00AB7747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noWrap/>
          </w:tcPr>
          <w:p w:rsidR="00AB7747" w:rsidRDefault="00AB7747" w:rsidP="00C41953">
            <w:pPr>
              <w:jc w:val="center"/>
            </w:pPr>
            <w:r w:rsidRPr="00C7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noWrap/>
          </w:tcPr>
          <w:p w:rsidR="00AB7747" w:rsidRDefault="00AB7747" w:rsidP="00C41953">
            <w:pPr>
              <w:jc w:val="center"/>
            </w:pPr>
            <w:r w:rsidRPr="00C7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noWrap/>
          </w:tcPr>
          <w:p w:rsidR="00AB7747" w:rsidRDefault="00AB7747" w:rsidP="00C41953">
            <w:pPr>
              <w:jc w:val="center"/>
            </w:pPr>
            <w:r w:rsidRPr="00C7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3" w:type="dxa"/>
            <w:noWrap/>
          </w:tcPr>
          <w:p w:rsidR="00AB7747" w:rsidRDefault="00AB7747" w:rsidP="00C41953">
            <w:pPr>
              <w:jc w:val="center"/>
            </w:pPr>
            <w:r w:rsidRPr="00C72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D0FF0" w:rsidRPr="00A31B76" w:rsidTr="007E3BF9">
        <w:trPr>
          <w:trHeight w:val="341"/>
        </w:trPr>
        <w:tc>
          <w:tcPr>
            <w:tcW w:w="851" w:type="dxa"/>
            <w:noWrap/>
          </w:tcPr>
          <w:p w:rsidR="00AD0FF0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9" w:type="dxa"/>
          </w:tcPr>
          <w:p w:rsidR="00AD0FF0" w:rsidRDefault="00AD0FF0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Слесарь-сборщик</w:t>
            </w:r>
          </w:p>
        </w:tc>
        <w:tc>
          <w:tcPr>
            <w:tcW w:w="992" w:type="dxa"/>
            <w:noWrap/>
          </w:tcPr>
          <w:p w:rsidR="00AD0FF0" w:rsidRPr="004831C6" w:rsidRDefault="0019031A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C41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:rsidR="00AD0FF0" w:rsidRDefault="00AD0FF0" w:rsidP="00D7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D0FF0" w:rsidRDefault="00AD0FF0" w:rsidP="00D7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D0FF0" w:rsidRDefault="00AD0FF0" w:rsidP="00D7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D0FF0" w:rsidRDefault="00AD0FF0" w:rsidP="00D7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AD0FF0" w:rsidRDefault="0019031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20469" w:rsidRPr="00A31B76" w:rsidTr="007E3BF9">
        <w:trPr>
          <w:trHeight w:val="341"/>
        </w:trPr>
        <w:tc>
          <w:tcPr>
            <w:tcW w:w="851" w:type="dxa"/>
            <w:noWrap/>
          </w:tcPr>
          <w:p w:rsidR="00220469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9" w:type="dxa"/>
          </w:tcPr>
          <w:p w:rsidR="00220469" w:rsidRDefault="00220469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Слесарь-электромонтажник</w:t>
            </w:r>
          </w:p>
        </w:tc>
        <w:tc>
          <w:tcPr>
            <w:tcW w:w="992" w:type="dxa"/>
            <w:noWrap/>
          </w:tcPr>
          <w:p w:rsidR="00220469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220469" w:rsidRDefault="002204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220469" w:rsidRDefault="002204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20469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20469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20469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22C3" w:rsidRPr="00A31B76" w:rsidTr="007E3BF9">
        <w:trPr>
          <w:trHeight w:val="341"/>
        </w:trPr>
        <w:tc>
          <w:tcPr>
            <w:tcW w:w="851" w:type="dxa"/>
            <w:noWrap/>
          </w:tcPr>
          <w:p w:rsidR="003A22C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19" w:type="dxa"/>
          </w:tcPr>
          <w:p w:rsidR="003A22C3" w:rsidRDefault="003A22C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Слесарь-монтажник судовой</w:t>
            </w:r>
          </w:p>
        </w:tc>
        <w:tc>
          <w:tcPr>
            <w:tcW w:w="992" w:type="dxa"/>
            <w:noWrap/>
          </w:tcPr>
          <w:p w:rsidR="003A22C3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B7788" w:rsidRPr="00A31B76" w:rsidTr="007E3BF9">
        <w:trPr>
          <w:trHeight w:val="341"/>
        </w:trPr>
        <w:tc>
          <w:tcPr>
            <w:tcW w:w="851" w:type="dxa"/>
            <w:noWrap/>
          </w:tcPr>
          <w:p w:rsidR="004B7788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19" w:type="dxa"/>
          </w:tcPr>
          <w:p w:rsidR="004B7788" w:rsidRDefault="004B7788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  <w:proofErr w:type="spellStart"/>
            <w:r w:rsidR="008A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КИПиА</w:t>
            </w:r>
            <w:proofErr w:type="spellEnd"/>
          </w:p>
        </w:tc>
        <w:tc>
          <w:tcPr>
            <w:tcW w:w="992" w:type="dxa"/>
            <w:noWrap/>
          </w:tcPr>
          <w:p w:rsidR="004B7788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4B7788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B7788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B7788" w:rsidRDefault="004B778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4B7788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4B7788" w:rsidRDefault="008A774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22C3" w:rsidRPr="00A31B76" w:rsidTr="007E3BF9">
        <w:trPr>
          <w:trHeight w:val="341"/>
        </w:trPr>
        <w:tc>
          <w:tcPr>
            <w:tcW w:w="851" w:type="dxa"/>
            <w:noWrap/>
          </w:tcPr>
          <w:p w:rsidR="003A22C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19" w:type="dxa"/>
          </w:tcPr>
          <w:p w:rsidR="003A22C3" w:rsidRDefault="003A22C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Трубопроводчик судовой</w:t>
            </w:r>
          </w:p>
        </w:tc>
        <w:tc>
          <w:tcPr>
            <w:tcW w:w="992" w:type="dxa"/>
            <w:noWrap/>
          </w:tcPr>
          <w:p w:rsidR="003A22C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F7556" w:rsidRPr="00A31B76" w:rsidTr="007E3BF9">
        <w:trPr>
          <w:trHeight w:val="341"/>
        </w:trPr>
        <w:tc>
          <w:tcPr>
            <w:tcW w:w="851" w:type="dxa"/>
            <w:noWrap/>
          </w:tcPr>
          <w:p w:rsidR="00CF755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19" w:type="dxa"/>
          </w:tcPr>
          <w:p w:rsidR="00CF7556" w:rsidRPr="004831C6" w:rsidRDefault="00E41C7D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станков с ПУ</w:t>
            </w:r>
          </w:p>
        </w:tc>
        <w:tc>
          <w:tcPr>
            <w:tcW w:w="992" w:type="dxa"/>
            <w:noWrap/>
          </w:tcPr>
          <w:p w:rsidR="00CF755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noWrap/>
          </w:tcPr>
          <w:p w:rsidR="00CF7556" w:rsidRPr="004831C6" w:rsidRDefault="00625CC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F7556" w:rsidRPr="004831C6" w:rsidRDefault="00625CC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F7556" w:rsidRPr="004831C6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CF7556" w:rsidRPr="004831C6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</w:tcPr>
          <w:p w:rsidR="00CF7556" w:rsidRPr="004831C6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0FF0" w:rsidRPr="00A31B76" w:rsidTr="007E3BF9">
        <w:trPr>
          <w:trHeight w:val="341"/>
        </w:trPr>
        <w:tc>
          <w:tcPr>
            <w:tcW w:w="851" w:type="dxa"/>
            <w:noWrap/>
          </w:tcPr>
          <w:p w:rsidR="00AD0FF0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19" w:type="dxa"/>
          </w:tcPr>
          <w:p w:rsidR="00AD0FF0" w:rsidRDefault="00AD0FF0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технологического оборудования</w:t>
            </w:r>
          </w:p>
        </w:tc>
        <w:tc>
          <w:tcPr>
            <w:tcW w:w="992" w:type="dxa"/>
            <w:noWrap/>
          </w:tcPr>
          <w:p w:rsidR="00AD0FF0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D0FF0" w:rsidRPr="004831C6" w:rsidRDefault="004930E2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AD0FF0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AD0FF0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7556" w:rsidRPr="00A31B76" w:rsidTr="007E3BF9">
        <w:trPr>
          <w:trHeight w:val="341"/>
        </w:trPr>
        <w:tc>
          <w:tcPr>
            <w:tcW w:w="851" w:type="dxa"/>
            <w:noWrap/>
          </w:tcPr>
          <w:p w:rsidR="00CF755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19" w:type="dxa"/>
          </w:tcPr>
          <w:p w:rsidR="00CF7556" w:rsidRPr="004831C6" w:rsidRDefault="00E41C7D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Фрезеровщик</w:t>
            </w:r>
          </w:p>
        </w:tc>
        <w:tc>
          <w:tcPr>
            <w:tcW w:w="992" w:type="dxa"/>
            <w:noWrap/>
          </w:tcPr>
          <w:p w:rsidR="00CF7556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noWrap/>
          </w:tcPr>
          <w:p w:rsidR="00CF7556" w:rsidRPr="004831C6" w:rsidRDefault="007027A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CF7556" w:rsidRPr="004831C6" w:rsidRDefault="007027A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F7556" w:rsidRPr="004831C6" w:rsidRDefault="007027A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F7556" w:rsidRPr="004831C6" w:rsidRDefault="007027A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CF7556" w:rsidRPr="004831C6" w:rsidRDefault="004B778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20469" w:rsidRPr="00A31B76" w:rsidTr="007E3BF9">
        <w:trPr>
          <w:trHeight w:val="341"/>
        </w:trPr>
        <w:tc>
          <w:tcPr>
            <w:tcW w:w="851" w:type="dxa"/>
            <w:noWrap/>
          </w:tcPr>
          <w:p w:rsidR="00220469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119" w:type="dxa"/>
          </w:tcPr>
          <w:p w:rsidR="00220469" w:rsidRDefault="00220469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992" w:type="dxa"/>
            <w:noWrap/>
          </w:tcPr>
          <w:p w:rsidR="00220469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220469" w:rsidRDefault="008A774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220469" w:rsidRPr="004831C6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20469" w:rsidRDefault="002204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20469" w:rsidRPr="004831C6" w:rsidRDefault="002204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220469" w:rsidRDefault="002204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0469" w:rsidRPr="00A31B76" w:rsidTr="007E3BF9">
        <w:trPr>
          <w:trHeight w:val="341"/>
        </w:trPr>
        <w:tc>
          <w:tcPr>
            <w:tcW w:w="851" w:type="dxa"/>
            <w:noWrap/>
          </w:tcPr>
          <w:p w:rsidR="00220469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119" w:type="dxa"/>
          </w:tcPr>
          <w:p w:rsidR="00220469" w:rsidRDefault="00220469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Сверловщик</w:t>
            </w:r>
          </w:p>
        </w:tc>
        <w:tc>
          <w:tcPr>
            <w:tcW w:w="992" w:type="dxa"/>
            <w:noWrap/>
          </w:tcPr>
          <w:p w:rsidR="00220469" w:rsidRPr="004831C6" w:rsidRDefault="00C41953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220469" w:rsidRDefault="002204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20469" w:rsidRDefault="0022046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20469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20469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20469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0469" w:rsidRPr="00A31B76" w:rsidTr="007E3BF9">
        <w:trPr>
          <w:trHeight w:val="341"/>
        </w:trPr>
        <w:tc>
          <w:tcPr>
            <w:tcW w:w="851" w:type="dxa"/>
            <w:noWrap/>
          </w:tcPr>
          <w:p w:rsidR="00220469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119" w:type="dxa"/>
          </w:tcPr>
          <w:p w:rsidR="00220469" w:rsidRDefault="00220469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</w:t>
            </w:r>
            <w:r w:rsidR="003A2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</w:tcPr>
          <w:p w:rsidR="00220469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noWrap/>
          </w:tcPr>
          <w:p w:rsidR="00220469" w:rsidRDefault="003A22C3" w:rsidP="00D7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220469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</w:tcPr>
          <w:p w:rsidR="00220469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</w:tcPr>
          <w:p w:rsidR="00220469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noWrap/>
          </w:tcPr>
          <w:p w:rsidR="00220469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A22C3" w:rsidRPr="00A31B76" w:rsidTr="007E3BF9">
        <w:trPr>
          <w:trHeight w:val="341"/>
        </w:trPr>
        <w:tc>
          <w:tcPr>
            <w:tcW w:w="851" w:type="dxa"/>
            <w:noWrap/>
          </w:tcPr>
          <w:p w:rsidR="003A22C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119" w:type="dxa"/>
          </w:tcPr>
          <w:p w:rsidR="003A22C3" w:rsidRDefault="003A22C3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Газорезчик</w:t>
            </w:r>
          </w:p>
        </w:tc>
        <w:tc>
          <w:tcPr>
            <w:tcW w:w="992" w:type="dxa"/>
            <w:noWrap/>
          </w:tcPr>
          <w:p w:rsidR="003A22C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A22C3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A22C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A22C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A22C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A22C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A22C3" w:rsidRPr="00A31B76" w:rsidTr="007E3BF9">
        <w:trPr>
          <w:trHeight w:val="341"/>
        </w:trPr>
        <w:tc>
          <w:tcPr>
            <w:tcW w:w="851" w:type="dxa"/>
            <w:noWrap/>
          </w:tcPr>
          <w:p w:rsidR="003A22C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119" w:type="dxa"/>
          </w:tcPr>
          <w:p w:rsidR="003A22C3" w:rsidRDefault="003A22C3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992" w:type="dxa"/>
            <w:noWrap/>
          </w:tcPr>
          <w:p w:rsidR="003A22C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</w:tcPr>
          <w:p w:rsidR="003A22C3" w:rsidRDefault="007027A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3A22C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A22C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A22C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noWrap/>
          </w:tcPr>
          <w:p w:rsidR="003A22C3" w:rsidRDefault="007027A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0FF0" w:rsidRPr="00A31B76" w:rsidTr="007E3BF9">
        <w:trPr>
          <w:trHeight w:val="341"/>
        </w:trPr>
        <w:tc>
          <w:tcPr>
            <w:tcW w:w="851" w:type="dxa"/>
            <w:noWrap/>
          </w:tcPr>
          <w:p w:rsidR="00AD0FF0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119" w:type="dxa"/>
          </w:tcPr>
          <w:p w:rsidR="00AD0FF0" w:rsidRDefault="00AD0FF0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Станочник</w:t>
            </w:r>
          </w:p>
        </w:tc>
        <w:tc>
          <w:tcPr>
            <w:tcW w:w="992" w:type="dxa"/>
            <w:noWrap/>
          </w:tcPr>
          <w:p w:rsidR="00AD0FF0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noWrap/>
          </w:tcPr>
          <w:p w:rsidR="00AD0FF0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71476" w:rsidRPr="00A31B76" w:rsidTr="007E3BF9">
        <w:trPr>
          <w:trHeight w:val="341"/>
        </w:trPr>
        <w:tc>
          <w:tcPr>
            <w:tcW w:w="851" w:type="dxa"/>
            <w:noWrap/>
          </w:tcPr>
          <w:p w:rsidR="00D7147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119" w:type="dxa"/>
          </w:tcPr>
          <w:p w:rsidR="00D71476" w:rsidRDefault="00D71476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Маляр </w:t>
            </w:r>
          </w:p>
        </w:tc>
        <w:tc>
          <w:tcPr>
            <w:tcW w:w="992" w:type="dxa"/>
            <w:noWrap/>
          </w:tcPr>
          <w:p w:rsidR="00D7147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1476" w:rsidRPr="00A31B76" w:rsidTr="007E3BF9">
        <w:trPr>
          <w:trHeight w:val="341"/>
        </w:trPr>
        <w:tc>
          <w:tcPr>
            <w:tcW w:w="851" w:type="dxa"/>
            <w:noWrap/>
          </w:tcPr>
          <w:p w:rsidR="00D7147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119" w:type="dxa"/>
          </w:tcPr>
          <w:p w:rsidR="00D71476" w:rsidRDefault="00D71476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подготовщик</w:t>
            </w:r>
            <w:proofErr w:type="spellEnd"/>
          </w:p>
        </w:tc>
        <w:tc>
          <w:tcPr>
            <w:tcW w:w="992" w:type="dxa"/>
            <w:noWrap/>
          </w:tcPr>
          <w:p w:rsidR="00D7147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1953" w:rsidRPr="00A31B76" w:rsidTr="007E3BF9">
        <w:trPr>
          <w:trHeight w:val="341"/>
        </w:trPr>
        <w:tc>
          <w:tcPr>
            <w:tcW w:w="851" w:type="dxa"/>
            <w:noWrap/>
          </w:tcPr>
          <w:p w:rsidR="00C4195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119" w:type="dxa"/>
          </w:tcPr>
          <w:p w:rsidR="00C41953" w:rsidRDefault="00C41953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Автослесарь </w:t>
            </w:r>
          </w:p>
        </w:tc>
        <w:tc>
          <w:tcPr>
            <w:tcW w:w="992" w:type="dxa"/>
            <w:noWrap/>
          </w:tcPr>
          <w:p w:rsidR="00C4195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7556" w:rsidRPr="00A31B76" w:rsidTr="007E3BF9">
        <w:trPr>
          <w:trHeight w:val="341"/>
        </w:trPr>
        <w:tc>
          <w:tcPr>
            <w:tcW w:w="851" w:type="dxa"/>
            <w:noWrap/>
          </w:tcPr>
          <w:p w:rsidR="00CF755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119" w:type="dxa"/>
          </w:tcPr>
          <w:p w:rsidR="00CF7556" w:rsidRPr="004831C6" w:rsidRDefault="00E41C7D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Контролер ОТК</w:t>
            </w:r>
          </w:p>
        </w:tc>
        <w:tc>
          <w:tcPr>
            <w:tcW w:w="992" w:type="dxa"/>
            <w:noWrap/>
          </w:tcPr>
          <w:p w:rsidR="00CF755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CF7556" w:rsidRPr="004831C6" w:rsidRDefault="00627C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CF7556" w:rsidRPr="004831C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F7556" w:rsidRPr="004831C6" w:rsidRDefault="00627C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F7556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F7556" w:rsidRPr="004831C6" w:rsidRDefault="00627C24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354C4" w:rsidRPr="00A31B76" w:rsidTr="007E3BF9">
        <w:trPr>
          <w:trHeight w:val="341"/>
        </w:trPr>
        <w:tc>
          <w:tcPr>
            <w:tcW w:w="851" w:type="dxa"/>
            <w:noWrap/>
          </w:tcPr>
          <w:p w:rsidR="00B354C4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119" w:type="dxa"/>
          </w:tcPr>
          <w:p w:rsidR="00B354C4" w:rsidRPr="004831C6" w:rsidRDefault="00E41C7D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РЭАиП</w:t>
            </w:r>
            <w:proofErr w:type="spellEnd"/>
          </w:p>
        </w:tc>
        <w:tc>
          <w:tcPr>
            <w:tcW w:w="992" w:type="dxa"/>
            <w:noWrap/>
          </w:tcPr>
          <w:p w:rsidR="00B354C4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B354C4" w:rsidRPr="004831C6" w:rsidRDefault="00E41C7D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354C4" w:rsidRPr="004831C6" w:rsidRDefault="00E41C7D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354C4" w:rsidRPr="004831C6" w:rsidRDefault="00E41C7D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354C4" w:rsidRPr="004831C6" w:rsidRDefault="00E41C7D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B354C4" w:rsidRPr="004831C6" w:rsidRDefault="00E41C7D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6276" w:rsidRPr="00A31B76" w:rsidTr="007E3BF9">
        <w:trPr>
          <w:trHeight w:val="766"/>
        </w:trPr>
        <w:tc>
          <w:tcPr>
            <w:tcW w:w="851" w:type="dxa"/>
            <w:noWrap/>
          </w:tcPr>
          <w:p w:rsidR="006A627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119" w:type="dxa"/>
          </w:tcPr>
          <w:p w:rsidR="006A6276" w:rsidRPr="004831C6" w:rsidRDefault="00220469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в области автоматических систем управления</w:t>
            </w:r>
          </w:p>
        </w:tc>
        <w:tc>
          <w:tcPr>
            <w:tcW w:w="992" w:type="dxa"/>
            <w:noWrap/>
          </w:tcPr>
          <w:p w:rsidR="006A627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A6276" w:rsidRPr="004831C6" w:rsidRDefault="0074039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A6276" w:rsidRPr="004831C6" w:rsidRDefault="00220469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A6276" w:rsidRPr="004831C6" w:rsidRDefault="0074039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A6276" w:rsidRPr="004831C6" w:rsidRDefault="00220469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6A6276" w:rsidRPr="004831C6" w:rsidRDefault="0074039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B7788" w:rsidRPr="00A31B76" w:rsidTr="007E3BF9">
        <w:trPr>
          <w:trHeight w:val="766"/>
        </w:trPr>
        <w:tc>
          <w:tcPr>
            <w:tcW w:w="851" w:type="dxa"/>
            <w:noWrap/>
          </w:tcPr>
          <w:p w:rsidR="004B7788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119" w:type="dxa"/>
          </w:tcPr>
          <w:p w:rsidR="004B7788" w:rsidRPr="00220469" w:rsidRDefault="004B7788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в области контрольно-измерительных приборов и автоматики (по отраслям)</w:t>
            </w:r>
          </w:p>
        </w:tc>
        <w:tc>
          <w:tcPr>
            <w:tcW w:w="992" w:type="dxa"/>
            <w:noWrap/>
          </w:tcPr>
          <w:p w:rsidR="004B7788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4B7788" w:rsidRPr="004831C6" w:rsidRDefault="0074039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B7788" w:rsidRDefault="0074039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B7788" w:rsidRPr="004831C6" w:rsidRDefault="0074039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B7788" w:rsidRDefault="004B778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</w:tcPr>
          <w:p w:rsidR="004B7788" w:rsidRPr="004831C6" w:rsidRDefault="0074039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B7788" w:rsidRPr="00A31B76" w:rsidTr="007E3BF9">
        <w:trPr>
          <w:trHeight w:val="766"/>
        </w:trPr>
        <w:tc>
          <w:tcPr>
            <w:tcW w:w="851" w:type="dxa"/>
            <w:noWrap/>
          </w:tcPr>
          <w:p w:rsidR="004B7788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119" w:type="dxa"/>
          </w:tcPr>
          <w:p w:rsidR="004B7788" w:rsidRPr="004B7788" w:rsidRDefault="004B7788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техническому контролю качества продукции</w:t>
            </w:r>
          </w:p>
        </w:tc>
        <w:tc>
          <w:tcPr>
            <w:tcW w:w="992" w:type="dxa"/>
            <w:noWrap/>
          </w:tcPr>
          <w:p w:rsidR="004B7788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4B7788" w:rsidRPr="004831C6" w:rsidRDefault="0074039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B7788" w:rsidRDefault="00572BEF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B7788" w:rsidRPr="004831C6" w:rsidRDefault="0074039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B7788" w:rsidRDefault="004B778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4B7788" w:rsidRPr="004831C6" w:rsidRDefault="0074039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D2A59" w:rsidRPr="00A31B76" w:rsidTr="007E3BF9">
        <w:trPr>
          <w:trHeight w:val="341"/>
        </w:trPr>
        <w:tc>
          <w:tcPr>
            <w:tcW w:w="851" w:type="dxa"/>
            <w:noWrap/>
          </w:tcPr>
          <w:p w:rsidR="00ED2A59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3119" w:type="dxa"/>
          </w:tcPr>
          <w:p w:rsidR="00ED2A59" w:rsidRPr="004831C6" w:rsidRDefault="003A22C3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столярно-плотницких работ</w:t>
            </w:r>
          </w:p>
        </w:tc>
        <w:tc>
          <w:tcPr>
            <w:tcW w:w="992" w:type="dxa"/>
            <w:noWrap/>
          </w:tcPr>
          <w:p w:rsidR="00ED2A59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noWrap/>
          </w:tcPr>
          <w:p w:rsidR="00ED2A59" w:rsidRPr="004831C6" w:rsidRDefault="003A22C3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D2A59" w:rsidRPr="004831C6" w:rsidRDefault="00572BEF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D2A59" w:rsidRPr="004831C6" w:rsidRDefault="003A22C3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D2A59" w:rsidRPr="004831C6" w:rsidRDefault="003A22C3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ED2A59" w:rsidRPr="004831C6" w:rsidRDefault="003A22C3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F7556" w:rsidRPr="00A31B76" w:rsidTr="007E3BF9">
        <w:trPr>
          <w:trHeight w:val="341"/>
        </w:trPr>
        <w:tc>
          <w:tcPr>
            <w:tcW w:w="851" w:type="dxa"/>
            <w:noWrap/>
          </w:tcPr>
          <w:p w:rsidR="00CF755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119" w:type="dxa"/>
          </w:tcPr>
          <w:p w:rsidR="00CF7556" w:rsidRPr="004831C6" w:rsidRDefault="003A22C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Столяр-станочник</w:t>
            </w:r>
          </w:p>
        </w:tc>
        <w:tc>
          <w:tcPr>
            <w:tcW w:w="992" w:type="dxa"/>
            <w:noWrap/>
          </w:tcPr>
          <w:p w:rsidR="00CF755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F7556" w:rsidRPr="004831C6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F7556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F7556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F7556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F7556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7556" w:rsidRPr="00A31B76" w:rsidTr="007E3BF9">
        <w:trPr>
          <w:trHeight w:val="341"/>
        </w:trPr>
        <w:tc>
          <w:tcPr>
            <w:tcW w:w="851" w:type="dxa"/>
            <w:noWrap/>
          </w:tcPr>
          <w:p w:rsidR="00CF755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119" w:type="dxa"/>
          </w:tcPr>
          <w:p w:rsidR="00CF7556" w:rsidRPr="004831C6" w:rsidRDefault="003A22C3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Оператор </w:t>
            </w:r>
            <w:proofErr w:type="spellStart"/>
            <w:r w:rsidRPr="003A2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флексо</w:t>
            </w:r>
            <w:proofErr w:type="spellEnd"/>
            <w:r w:rsidRPr="003A2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-графической печати</w:t>
            </w:r>
          </w:p>
        </w:tc>
        <w:tc>
          <w:tcPr>
            <w:tcW w:w="992" w:type="dxa"/>
            <w:noWrap/>
          </w:tcPr>
          <w:p w:rsidR="00CF755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F7556" w:rsidRPr="004831C6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F7556" w:rsidRPr="004831C6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F7556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F7556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F7556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21318" w:rsidRPr="00A31B76" w:rsidTr="007E3BF9">
        <w:trPr>
          <w:trHeight w:val="341"/>
        </w:trPr>
        <w:tc>
          <w:tcPr>
            <w:tcW w:w="851" w:type="dxa"/>
            <w:noWrap/>
          </w:tcPr>
          <w:p w:rsidR="00421318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119" w:type="dxa"/>
          </w:tcPr>
          <w:p w:rsidR="00421318" w:rsidRPr="004831C6" w:rsidRDefault="003A22C3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Сборщик КМС</w:t>
            </w:r>
          </w:p>
        </w:tc>
        <w:tc>
          <w:tcPr>
            <w:tcW w:w="992" w:type="dxa"/>
            <w:noWrap/>
          </w:tcPr>
          <w:p w:rsidR="00421318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noWrap/>
          </w:tcPr>
          <w:p w:rsidR="00421318" w:rsidRPr="004831C6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21318" w:rsidRPr="004831C6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21318" w:rsidRPr="004831C6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21318" w:rsidRPr="004831C6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noWrap/>
          </w:tcPr>
          <w:p w:rsidR="00421318" w:rsidRPr="004831C6" w:rsidRDefault="003A22C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21318" w:rsidRPr="00A31B76" w:rsidTr="007E3BF9">
        <w:trPr>
          <w:trHeight w:val="341"/>
        </w:trPr>
        <w:tc>
          <w:tcPr>
            <w:tcW w:w="851" w:type="dxa"/>
            <w:noWrap/>
          </w:tcPr>
          <w:p w:rsidR="00421318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119" w:type="dxa"/>
          </w:tcPr>
          <w:p w:rsidR="00421318" w:rsidRPr="004831C6" w:rsidRDefault="007027A9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 по таможенному оформлению</w:t>
            </w:r>
          </w:p>
        </w:tc>
        <w:tc>
          <w:tcPr>
            <w:tcW w:w="992" w:type="dxa"/>
            <w:noWrap/>
          </w:tcPr>
          <w:p w:rsidR="00421318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421318" w:rsidRPr="004831C6" w:rsidRDefault="007027A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21318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21318" w:rsidRPr="004831C6" w:rsidRDefault="007027A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21318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421318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0182" w:rsidRPr="00A31B76" w:rsidTr="007E3BF9">
        <w:trPr>
          <w:trHeight w:val="341"/>
        </w:trPr>
        <w:tc>
          <w:tcPr>
            <w:tcW w:w="851" w:type="dxa"/>
            <w:noWrap/>
          </w:tcPr>
          <w:p w:rsidR="00A50182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119" w:type="dxa"/>
          </w:tcPr>
          <w:p w:rsidR="00A50182" w:rsidRPr="004831C6" w:rsidRDefault="00481E0A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Дозировщик пищевой промышленности </w:t>
            </w:r>
          </w:p>
        </w:tc>
        <w:tc>
          <w:tcPr>
            <w:tcW w:w="992" w:type="dxa"/>
            <w:noWrap/>
          </w:tcPr>
          <w:p w:rsidR="00A50182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50182" w:rsidRPr="004831C6" w:rsidRDefault="00481E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A50182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A50182" w:rsidRPr="004831C6" w:rsidRDefault="00481E0A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A50182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A50182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F7556" w:rsidRPr="00A31B76" w:rsidTr="007E3BF9">
        <w:trPr>
          <w:trHeight w:val="341"/>
        </w:trPr>
        <w:tc>
          <w:tcPr>
            <w:tcW w:w="851" w:type="dxa"/>
            <w:noWrap/>
          </w:tcPr>
          <w:p w:rsidR="00CF755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119" w:type="dxa"/>
          </w:tcPr>
          <w:p w:rsidR="00CF7556" w:rsidRPr="004831C6" w:rsidRDefault="00481E0A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 химического анализа</w:t>
            </w:r>
          </w:p>
        </w:tc>
        <w:tc>
          <w:tcPr>
            <w:tcW w:w="992" w:type="dxa"/>
            <w:noWrap/>
          </w:tcPr>
          <w:p w:rsidR="00CF755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</w:tcPr>
          <w:p w:rsidR="00CF7556" w:rsidRPr="004831C6" w:rsidRDefault="00572BEF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CF7556" w:rsidRPr="004831C6" w:rsidRDefault="004B7788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F7556" w:rsidRPr="004831C6" w:rsidRDefault="00481E0A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F7556" w:rsidRPr="004831C6" w:rsidRDefault="00740398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F7556" w:rsidRPr="004831C6" w:rsidRDefault="00740398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1476" w:rsidRPr="00A31B76" w:rsidTr="007E3BF9">
        <w:trPr>
          <w:trHeight w:val="341"/>
        </w:trPr>
        <w:tc>
          <w:tcPr>
            <w:tcW w:w="851" w:type="dxa"/>
            <w:noWrap/>
          </w:tcPr>
          <w:p w:rsidR="00D7147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119" w:type="dxa"/>
          </w:tcPr>
          <w:p w:rsidR="00D71476" w:rsidRDefault="00D71476" w:rsidP="00A501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Программист-электроник</w:t>
            </w:r>
            <w:proofErr w:type="gramEnd"/>
            <w:r w:rsidRPr="00D7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работе с промышленным оборудованием</w:t>
            </w:r>
          </w:p>
        </w:tc>
        <w:tc>
          <w:tcPr>
            <w:tcW w:w="992" w:type="dxa"/>
            <w:noWrap/>
          </w:tcPr>
          <w:p w:rsidR="00D7147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71476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71476" w:rsidRPr="004831C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0182" w:rsidRPr="00A31B76" w:rsidTr="007E3BF9">
        <w:trPr>
          <w:trHeight w:val="341"/>
        </w:trPr>
        <w:tc>
          <w:tcPr>
            <w:tcW w:w="851" w:type="dxa"/>
            <w:noWrap/>
          </w:tcPr>
          <w:p w:rsidR="00A50182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119" w:type="dxa"/>
          </w:tcPr>
          <w:p w:rsidR="00A50182" w:rsidRPr="004831C6" w:rsidRDefault="00AD0FF0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992" w:type="dxa"/>
            <w:noWrap/>
          </w:tcPr>
          <w:p w:rsidR="00A50182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noWrap/>
          </w:tcPr>
          <w:p w:rsidR="00A50182" w:rsidRPr="004831C6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A50182" w:rsidRPr="004831C6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A50182" w:rsidRPr="004831C6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A50182" w:rsidRPr="004831C6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noWrap/>
          </w:tcPr>
          <w:p w:rsidR="00A50182" w:rsidRPr="004831C6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0FF0" w:rsidRPr="00A31B76" w:rsidTr="007E3BF9">
        <w:trPr>
          <w:trHeight w:val="341"/>
        </w:trPr>
        <w:tc>
          <w:tcPr>
            <w:tcW w:w="851" w:type="dxa"/>
            <w:noWrap/>
          </w:tcPr>
          <w:p w:rsidR="00AD0FF0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119" w:type="dxa"/>
          </w:tcPr>
          <w:p w:rsidR="00AD0FF0" w:rsidRDefault="00AD0FF0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швейного оборудования</w:t>
            </w:r>
          </w:p>
        </w:tc>
        <w:tc>
          <w:tcPr>
            <w:tcW w:w="992" w:type="dxa"/>
            <w:noWrap/>
          </w:tcPr>
          <w:p w:rsidR="00AD0FF0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D0FF0" w:rsidRDefault="00AD0FF0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AD0FF0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AD0FF0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AD0FF0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AD0FF0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B7788" w:rsidRPr="00A31B76" w:rsidTr="007E3BF9">
        <w:trPr>
          <w:trHeight w:val="341"/>
        </w:trPr>
        <w:tc>
          <w:tcPr>
            <w:tcW w:w="851" w:type="dxa"/>
            <w:noWrap/>
          </w:tcPr>
          <w:p w:rsidR="004B7788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119" w:type="dxa"/>
          </w:tcPr>
          <w:p w:rsidR="004B7788" w:rsidRDefault="004B7788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Наладчик-ремонтник промышленного оборудования</w:t>
            </w:r>
          </w:p>
        </w:tc>
        <w:tc>
          <w:tcPr>
            <w:tcW w:w="992" w:type="dxa"/>
            <w:noWrap/>
          </w:tcPr>
          <w:p w:rsidR="004B7788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4B7788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4B7788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4B7788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4B7788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4B7788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0FF0" w:rsidRPr="00A31B76" w:rsidTr="007E3BF9">
        <w:trPr>
          <w:trHeight w:val="341"/>
        </w:trPr>
        <w:tc>
          <w:tcPr>
            <w:tcW w:w="851" w:type="dxa"/>
            <w:noWrap/>
          </w:tcPr>
          <w:p w:rsidR="00AD0FF0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119" w:type="dxa"/>
          </w:tcPr>
          <w:p w:rsidR="00AD0FF0" w:rsidRDefault="00AD0FF0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Упаковщик </w:t>
            </w:r>
          </w:p>
        </w:tc>
        <w:tc>
          <w:tcPr>
            <w:tcW w:w="992" w:type="dxa"/>
            <w:noWrap/>
          </w:tcPr>
          <w:p w:rsidR="00AD0FF0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noWrap/>
          </w:tcPr>
          <w:p w:rsidR="00AD0FF0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AD0FF0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AD0FF0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AD0FF0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</w:tcPr>
          <w:p w:rsidR="00AD0FF0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1476" w:rsidRPr="00A31B76" w:rsidTr="007E3BF9">
        <w:trPr>
          <w:trHeight w:val="341"/>
        </w:trPr>
        <w:tc>
          <w:tcPr>
            <w:tcW w:w="851" w:type="dxa"/>
            <w:noWrap/>
          </w:tcPr>
          <w:p w:rsidR="00D7147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119" w:type="dxa"/>
          </w:tcPr>
          <w:p w:rsidR="00D71476" w:rsidRDefault="00D71476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Комплектовщик</w:t>
            </w:r>
          </w:p>
        </w:tc>
        <w:tc>
          <w:tcPr>
            <w:tcW w:w="992" w:type="dxa"/>
            <w:noWrap/>
          </w:tcPr>
          <w:p w:rsidR="00D7147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D7147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7147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71476" w:rsidRPr="00A31B76" w:rsidTr="007E3BF9">
        <w:trPr>
          <w:trHeight w:val="341"/>
        </w:trPr>
        <w:tc>
          <w:tcPr>
            <w:tcW w:w="851" w:type="dxa"/>
            <w:noWrap/>
          </w:tcPr>
          <w:p w:rsidR="00D7147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119" w:type="dxa"/>
          </w:tcPr>
          <w:p w:rsidR="00D71476" w:rsidRDefault="00D71476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экструдера</w:t>
            </w:r>
          </w:p>
        </w:tc>
        <w:tc>
          <w:tcPr>
            <w:tcW w:w="992" w:type="dxa"/>
            <w:noWrap/>
          </w:tcPr>
          <w:p w:rsidR="00D7147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D7147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1476" w:rsidRPr="00A31B76" w:rsidTr="007E3BF9">
        <w:trPr>
          <w:trHeight w:val="341"/>
        </w:trPr>
        <w:tc>
          <w:tcPr>
            <w:tcW w:w="851" w:type="dxa"/>
            <w:noWrap/>
          </w:tcPr>
          <w:p w:rsidR="00D7147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119" w:type="dxa"/>
          </w:tcPr>
          <w:p w:rsidR="00D71476" w:rsidRPr="00D71476" w:rsidRDefault="00D71476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ремонту</w:t>
            </w:r>
          </w:p>
        </w:tc>
        <w:tc>
          <w:tcPr>
            <w:tcW w:w="992" w:type="dxa"/>
            <w:noWrap/>
          </w:tcPr>
          <w:p w:rsidR="00D7147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7147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71476" w:rsidRPr="00A31B76" w:rsidTr="007E3BF9">
        <w:trPr>
          <w:trHeight w:val="341"/>
        </w:trPr>
        <w:tc>
          <w:tcPr>
            <w:tcW w:w="851" w:type="dxa"/>
            <w:noWrap/>
          </w:tcPr>
          <w:p w:rsidR="00D71476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119" w:type="dxa"/>
          </w:tcPr>
          <w:p w:rsidR="00D71476" w:rsidRDefault="00D71476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992" w:type="dxa"/>
            <w:noWrap/>
          </w:tcPr>
          <w:p w:rsidR="00D71476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7147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D7147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71476" w:rsidRDefault="00D71476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D71476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75E9" w:rsidRPr="00A31B76" w:rsidTr="007E3BF9">
        <w:trPr>
          <w:trHeight w:val="341"/>
        </w:trPr>
        <w:tc>
          <w:tcPr>
            <w:tcW w:w="851" w:type="dxa"/>
            <w:noWrap/>
          </w:tcPr>
          <w:p w:rsidR="003575E9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119" w:type="dxa"/>
          </w:tcPr>
          <w:p w:rsidR="003575E9" w:rsidRDefault="003575E9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продажам</w:t>
            </w:r>
          </w:p>
        </w:tc>
        <w:tc>
          <w:tcPr>
            <w:tcW w:w="992" w:type="dxa"/>
            <w:noWrap/>
          </w:tcPr>
          <w:p w:rsidR="003575E9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575E9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3575E9" w:rsidRDefault="003575E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575E9" w:rsidRDefault="003575E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575E9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575E9" w:rsidRDefault="003575E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1953" w:rsidRPr="00A31B76" w:rsidTr="007E3BF9">
        <w:trPr>
          <w:trHeight w:val="341"/>
        </w:trPr>
        <w:tc>
          <w:tcPr>
            <w:tcW w:w="851" w:type="dxa"/>
            <w:noWrap/>
          </w:tcPr>
          <w:p w:rsidR="00C4195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119" w:type="dxa"/>
          </w:tcPr>
          <w:p w:rsidR="00C41953" w:rsidRDefault="00C4195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работе с ключевыми клиентами</w:t>
            </w:r>
          </w:p>
        </w:tc>
        <w:tc>
          <w:tcPr>
            <w:tcW w:w="992" w:type="dxa"/>
            <w:noWrap/>
          </w:tcPr>
          <w:p w:rsidR="00C4195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41953" w:rsidRPr="00A31B76" w:rsidTr="007E3BF9">
        <w:trPr>
          <w:trHeight w:val="341"/>
        </w:trPr>
        <w:tc>
          <w:tcPr>
            <w:tcW w:w="851" w:type="dxa"/>
            <w:noWrap/>
          </w:tcPr>
          <w:p w:rsidR="00C4195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119" w:type="dxa"/>
          </w:tcPr>
          <w:p w:rsidR="00C41953" w:rsidRDefault="00C4195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Мерчендайзер </w:t>
            </w:r>
          </w:p>
        </w:tc>
        <w:tc>
          <w:tcPr>
            <w:tcW w:w="992" w:type="dxa"/>
            <w:noWrap/>
          </w:tcPr>
          <w:p w:rsidR="00C4195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41953" w:rsidRPr="00A31B76" w:rsidTr="007E3BF9">
        <w:trPr>
          <w:trHeight w:val="341"/>
        </w:trPr>
        <w:tc>
          <w:tcPr>
            <w:tcW w:w="851" w:type="dxa"/>
            <w:noWrap/>
          </w:tcPr>
          <w:p w:rsidR="00C4195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3119" w:type="dxa"/>
          </w:tcPr>
          <w:p w:rsidR="00C41953" w:rsidRDefault="00C4195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1С</w:t>
            </w:r>
          </w:p>
        </w:tc>
        <w:tc>
          <w:tcPr>
            <w:tcW w:w="992" w:type="dxa"/>
            <w:noWrap/>
          </w:tcPr>
          <w:p w:rsidR="00C4195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75E9" w:rsidRPr="00A31B76" w:rsidTr="007E3BF9">
        <w:trPr>
          <w:trHeight w:val="341"/>
        </w:trPr>
        <w:tc>
          <w:tcPr>
            <w:tcW w:w="851" w:type="dxa"/>
            <w:noWrap/>
          </w:tcPr>
          <w:p w:rsidR="003575E9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119" w:type="dxa"/>
          </w:tcPr>
          <w:p w:rsidR="003575E9" w:rsidRDefault="003575E9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992" w:type="dxa"/>
            <w:noWrap/>
          </w:tcPr>
          <w:p w:rsidR="003575E9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575E9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575E9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575E9" w:rsidRDefault="003575E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575E9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575E9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41953" w:rsidRPr="00A31B76" w:rsidTr="007E3BF9">
        <w:trPr>
          <w:trHeight w:val="341"/>
        </w:trPr>
        <w:tc>
          <w:tcPr>
            <w:tcW w:w="851" w:type="dxa"/>
            <w:noWrap/>
          </w:tcPr>
          <w:p w:rsidR="00C4195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119" w:type="dxa"/>
          </w:tcPr>
          <w:p w:rsidR="00C41953" w:rsidRDefault="00C4195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Консультант-аналитик</w:t>
            </w:r>
          </w:p>
        </w:tc>
        <w:tc>
          <w:tcPr>
            <w:tcW w:w="992" w:type="dxa"/>
            <w:noWrap/>
          </w:tcPr>
          <w:p w:rsidR="00C4195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75E9" w:rsidRPr="00A31B76" w:rsidTr="007E3BF9">
        <w:trPr>
          <w:trHeight w:val="341"/>
        </w:trPr>
        <w:tc>
          <w:tcPr>
            <w:tcW w:w="851" w:type="dxa"/>
            <w:noWrap/>
          </w:tcPr>
          <w:p w:rsidR="003575E9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119" w:type="dxa"/>
          </w:tcPr>
          <w:p w:rsidR="003575E9" w:rsidRDefault="003575E9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погрузчика</w:t>
            </w:r>
          </w:p>
        </w:tc>
        <w:tc>
          <w:tcPr>
            <w:tcW w:w="992" w:type="dxa"/>
            <w:noWrap/>
          </w:tcPr>
          <w:p w:rsidR="003575E9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3575E9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3575E9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3575E9" w:rsidRDefault="003575E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575E9" w:rsidRDefault="003575E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3575E9" w:rsidRDefault="003575E9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788" w:rsidRPr="00A31B76" w:rsidTr="007E3BF9">
        <w:trPr>
          <w:trHeight w:val="341"/>
        </w:trPr>
        <w:tc>
          <w:tcPr>
            <w:tcW w:w="851" w:type="dxa"/>
            <w:noWrap/>
          </w:tcPr>
          <w:p w:rsidR="004B7788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119" w:type="dxa"/>
          </w:tcPr>
          <w:p w:rsidR="004B7788" w:rsidRDefault="004B7788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автоматизированным системам управления технологическими процессами</w:t>
            </w:r>
          </w:p>
        </w:tc>
        <w:tc>
          <w:tcPr>
            <w:tcW w:w="992" w:type="dxa"/>
            <w:noWrap/>
          </w:tcPr>
          <w:p w:rsidR="004B7788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4B7788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B7788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B7788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4B7788" w:rsidRDefault="004B778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4B7788" w:rsidRDefault="008A774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774F" w:rsidRPr="00A31B76" w:rsidTr="007E3BF9">
        <w:trPr>
          <w:trHeight w:val="341"/>
        </w:trPr>
        <w:tc>
          <w:tcPr>
            <w:tcW w:w="851" w:type="dxa"/>
            <w:noWrap/>
          </w:tcPr>
          <w:p w:rsidR="008A774F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119" w:type="dxa"/>
          </w:tcPr>
          <w:p w:rsidR="008A774F" w:rsidRPr="004B7788" w:rsidRDefault="008A774F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Переводчик </w:t>
            </w:r>
          </w:p>
        </w:tc>
        <w:tc>
          <w:tcPr>
            <w:tcW w:w="992" w:type="dxa"/>
            <w:noWrap/>
          </w:tcPr>
          <w:p w:rsidR="008A774F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8A774F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A774F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A774F" w:rsidRDefault="008A774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8A774F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8A774F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A774F" w:rsidRPr="00A31B76" w:rsidTr="007E3BF9">
        <w:trPr>
          <w:trHeight w:val="341"/>
        </w:trPr>
        <w:tc>
          <w:tcPr>
            <w:tcW w:w="851" w:type="dxa"/>
            <w:noWrap/>
          </w:tcPr>
          <w:p w:rsidR="008A774F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119" w:type="dxa"/>
          </w:tcPr>
          <w:p w:rsidR="008A774F" w:rsidRDefault="008A774F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Сантехник </w:t>
            </w:r>
          </w:p>
        </w:tc>
        <w:tc>
          <w:tcPr>
            <w:tcW w:w="992" w:type="dxa"/>
            <w:noWrap/>
          </w:tcPr>
          <w:p w:rsidR="008A774F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8A774F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A774F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A774F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A774F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8A774F" w:rsidRDefault="008A774F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1953" w:rsidRPr="00A31B76" w:rsidTr="007E3BF9">
        <w:trPr>
          <w:trHeight w:val="341"/>
        </w:trPr>
        <w:tc>
          <w:tcPr>
            <w:tcW w:w="851" w:type="dxa"/>
            <w:noWrap/>
          </w:tcPr>
          <w:p w:rsidR="00C4195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3119" w:type="dxa"/>
          </w:tcPr>
          <w:p w:rsidR="00C41953" w:rsidRDefault="00C4195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Аппаратчик обработки зерна</w:t>
            </w:r>
          </w:p>
        </w:tc>
        <w:tc>
          <w:tcPr>
            <w:tcW w:w="992" w:type="dxa"/>
            <w:noWrap/>
          </w:tcPr>
          <w:p w:rsidR="00C4195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1953" w:rsidRPr="00A31B76" w:rsidTr="007E3BF9">
        <w:trPr>
          <w:trHeight w:val="341"/>
        </w:trPr>
        <w:tc>
          <w:tcPr>
            <w:tcW w:w="851" w:type="dxa"/>
            <w:noWrap/>
          </w:tcPr>
          <w:p w:rsidR="00C4195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72.</w:t>
            </w:r>
          </w:p>
        </w:tc>
        <w:tc>
          <w:tcPr>
            <w:tcW w:w="3119" w:type="dxa"/>
          </w:tcPr>
          <w:p w:rsidR="00C41953" w:rsidRDefault="00C4195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Пекарь </w:t>
            </w:r>
          </w:p>
        </w:tc>
        <w:tc>
          <w:tcPr>
            <w:tcW w:w="992" w:type="dxa"/>
            <w:noWrap/>
          </w:tcPr>
          <w:p w:rsidR="00C4195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41953" w:rsidRPr="00A31B76" w:rsidTr="007E3BF9">
        <w:trPr>
          <w:trHeight w:val="341"/>
        </w:trPr>
        <w:tc>
          <w:tcPr>
            <w:tcW w:w="851" w:type="dxa"/>
            <w:noWrap/>
          </w:tcPr>
          <w:p w:rsidR="00C4195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119" w:type="dxa"/>
          </w:tcPr>
          <w:p w:rsidR="00C41953" w:rsidRDefault="00C4195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Тестовод </w:t>
            </w:r>
          </w:p>
        </w:tc>
        <w:tc>
          <w:tcPr>
            <w:tcW w:w="992" w:type="dxa"/>
            <w:noWrap/>
          </w:tcPr>
          <w:p w:rsidR="00C4195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41953" w:rsidRPr="00A31B76" w:rsidTr="007E3BF9">
        <w:trPr>
          <w:trHeight w:val="341"/>
        </w:trPr>
        <w:tc>
          <w:tcPr>
            <w:tcW w:w="851" w:type="dxa"/>
            <w:noWrap/>
          </w:tcPr>
          <w:p w:rsidR="00C4195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119" w:type="dxa"/>
          </w:tcPr>
          <w:p w:rsidR="00C41953" w:rsidRDefault="00C4195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мясного цеха</w:t>
            </w:r>
          </w:p>
        </w:tc>
        <w:tc>
          <w:tcPr>
            <w:tcW w:w="992" w:type="dxa"/>
            <w:noWrap/>
          </w:tcPr>
          <w:p w:rsidR="00C4195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1953" w:rsidRPr="00A31B76" w:rsidTr="007E3BF9">
        <w:trPr>
          <w:trHeight w:val="341"/>
        </w:trPr>
        <w:tc>
          <w:tcPr>
            <w:tcW w:w="851" w:type="dxa"/>
            <w:noWrap/>
          </w:tcPr>
          <w:p w:rsidR="00C41953" w:rsidRPr="004831C6" w:rsidRDefault="004930E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119" w:type="dxa"/>
          </w:tcPr>
          <w:p w:rsidR="00C41953" w:rsidRDefault="00C41953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складского учета</w:t>
            </w:r>
          </w:p>
        </w:tc>
        <w:tc>
          <w:tcPr>
            <w:tcW w:w="992" w:type="dxa"/>
            <w:noWrap/>
          </w:tcPr>
          <w:p w:rsidR="00C41953" w:rsidRPr="004831C6" w:rsidRDefault="001B2EA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41953" w:rsidRDefault="00C41953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41953" w:rsidRDefault="00740398" w:rsidP="00A501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50182" w:rsidRPr="00A31B76" w:rsidTr="007E3BF9">
        <w:trPr>
          <w:trHeight w:val="300"/>
        </w:trPr>
        <w:tc>
          <w:tcPr>
            <w:tcW w:w="3970" w:type="dxa"/>
            <w:gridSpan w:val="2"/>
            <w:noWrap/>
          </w:tcPr>
          <w:p w:rsidR="00A50182" w:rsidRPr="001B2EA8" w:rsidRDefault="00FF731E" w:rsidP="00AF67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A50182" w:rsidRPr="001B2EA8" w:rsidRDefault="001B2EA8" w:rsidP="008C7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C77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noWrap/>
          </w:tcPr>
          <w:p w:rsidR="00A50182" w:rsidRPr="00A31B76" w:rsidRDefault="00A5018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A50182" w:rsidRPr="00A31B76" w:rsidRDefault="00A5018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A50182" w:rsidRPr="00A31B76" w:rsidRDefault="00A5018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A50182" w:rsidRPr="00A31B76" w:rsidRDefault="00A5018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</w:tcPr>
          <w:p w:rsidR="00A50182" w:rsidRPr="00A31B76" w:rsidRDefault="00A50182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BC4792" w:rsidRPr="00A31B76" w:rsidRDefault="00BC4792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</w:pPr>
    </w:p>
    <w:p w:rsidR="00E54056" w:rsidRPr="001A01E9" w:rsidRDefault="005D4915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гостиниц и предприятий общественного питания</w:t>
      </w:r>
    </w:p>
    <w:p w:rsidR="000C44FE" w:rsidRPr="00A31B76" w:rsidRDefault="000C44FE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</w:pPr>
    </w:p>
    <w:p w:rsidR="000C44FE" w:rsidRPr="00581A51" w:rsidRDefault="000C44FE" w:rsidP="00EF1A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E9">
        <w:rPr>
          <w:rFonts w:ascii="Times New Roman" w:hAnsi="Times New Roman" w:cs="Times New Roman"/>
          <w:sz w:val="28"/>
          <w:szCs w:val="28"/>
        </w:rPr>
        <w:t xml:space="preserve">Среди предприятий и организаций, попавших в опрос, потребность в кадрах составляет </w:t>
      </w:r>
      <w:r w:rsidR="00440867" w:rsidRPr="001A01E9">
        <w:rPr>
          <w:rFonts w:ascii="Times New Roman" w:hAnsi="Times New Roman" w:cs="Times New Roman"/>
          <w:sz w:val="28"/>
          <w:szCs w:val="28"/>
        </w:rPr>
        <w:t>3</w:t>
      </w:r>
      <w:r w:rsidRPr="001A01E9">
        <w:rPr>
          <w:rFonts w:ascii="Times New Roman" w:hAnsi="Times New Roman" w:cs="Times New Roman"/>
          <w:sz w:val="28"/>
          <w:szCs w:val="28"/>
        </w:rPr>
        <w:t>,</w:t>
      </w:r>
      <w:r w:rsidR="001A01E9" w:rsidRPr="001A01E9">
        <w:rPr>
          <w:rFonts w:ascii="Times New Roman" w:hAnsi="Times New Roman" w:cs="Times New Roman"/>
          <w:sz w:val="28"/>
          <w:szCs w:val="28"/>
        </w:rPr>
        <w:t>7</w:t>
      </w:r>
      <w:r w:rsidR="00A13A88" w:rsidRPr="001A01E9">
        <w:rPr>
          <w:rFonts w:ascii="Times New Roman" w:hAnsi="Times New Roman" w:cs="Times New Roman"/>
          <w:sz w:val="28"/>
          <w:szCs w:val="28"/>
        </w:rPr>
        <w:t>%.</w:t>
      </w:r>
      <w:r w:rsidR="00B61E0B" w:rsidRPr="00BE2D5E">
        <w:rPr>
          <w:rFonts w:ascii="Times New Roman" w:hAnsi="Times New Roman" w:cs="Times New Roman"/>
          <w:sz w:val="28"/>
          <w:szCs w:val="28"/>
        </w:rPr>
        <w:t xml:space="preserve"> Это 1</w:t>
      </w:r>
      <w:r w:rsidR="00BE2D5E" w:rsidRPr="00BE2D5E">
        <w:rPr>
          <w:rFonts w:ascii="Times New Roman" w:hAnsi="Times New Roman" w:cs="Times New Roman"/>
          <w:sz w:val="28"/>
          <w:szCs w:val="28"/>
        </w:rPr>
        <w:t>05</w:t>
      </w:r>
      <w:r w:rsidR="00B61E0B" w:rsidRPr="00BE2D5E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BE2D5E" w:rsidRPr="00BE2D5E">
        <w:rPr>
          <w:rFonts w:ascii="Times New Roman" w:hAnsi="Times New Roman" w:cs="Times New Roman"/>
          <w:sz w:val="28"/>
          <w:szCs w:val="28"/>
        </w:rPr>
        <w:t>й</w:t>
      </w:r>
      <w:r w:rsidR="00B61E0B" w:rsidRPr="00BE2D5E">
        <w:rPr>
          <w:rFonts w:ascii="Times New Roman" w:hAnsi="Times New Roman" w:cs="Times New Roman"/>
          <w:sz w:val="28"/>
          <w:szCs w:val="28"/>
        </w:rPr>
        <w:t>.</w:t>
      </w:r>
      <w:r w:rsidR="00EF1A8A" w:rsidRPr="00BE2D5E">
        <w:rPr>
          <w:rFonts w:ascii="Times New Roman" w:hAnsi="Times New Roman" w:cs="Times New Roman"/>
          <w:sz w:val="28"/>
          <w:szCs w:val="28"/>
        </w:rPr>
        <w:t xml:space="preserve">  </w:t>
      </w:r>
      <w:r w:rsidR="00EF1A8A" w:rsidRPr="00581A51">
        <w:rPr>
          <w:rFonts w:ascii="Times New Roman" w:hAnsi="Times New Roman" w:cs="Times New Roman"/>
          <w:sz w:val="28"/>
          <w:szCs w:val="28"/>
        </w:rPr>
        <w:t>Наибольшая потребность характерна в специалистах со средним профессиональным образованием.</w:t>
      </w:r>
    </w:p>
    <w:p w:rsidR="00EF1A8A" w:rsidRPr="00581A51" w:rsidRDefault="00EF1A8A" w:rsidP="000C44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51">
        <w:rPr>
          <w:rFonts w:ascii="Times New Roman" w:hAnsi="Times New Roman" w:cs="Times New Roman"/>
          <w:sz w:val="28"/>
          <w:szCs w:val="28"/>
        </w:rPr>
        <w:tab/>
        <w:t>Наиболее востребованные профессии: повар, оф</w:t>
      </w:r>
      <w:r w:rsidR="00A13A88" w:rsidRPr="00581A51">
        <w:rPr>
          <w:rFonts w:ascii="Times New Roman" w:hAnsi="Times New Roman" w:cs="Times New Roman"/>
          <w:sz w:val="28"/>
          <w:szCs w:val="28"/>
        </w:rPr>
        <w:t>ициант, администратор гостиницы, горничная.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26FF4" w:rsidRPr="00A31B76" w:rsidTr="00A13A88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15" w:rsidRPr="001A01E9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15" w:rsidRPr="001A01E9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DE" w:rsidRPr="001A01E9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Потребность в подготовке кадров </w:t>
            </w:r>
          </w:p>
          <w:p w:rsidR="005D4915" w:rsidRPr="001A01E9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C335DE"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вакансий)</w:t>
            </w:r>
          </w:p>
        </w:tc>
      </w:tr>
      <w:tr w:rsidR="00E26FF4" w:rsidRPr="00A31B76" w:rsidTr="00A13A88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915" w:rsidRPr="001A01E9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915" w:rsidRPr="001A01E9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1A01E9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A13A88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915" w:rsidRPr="001A01E9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915" w:rsidRPr="001A01E9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1A01E9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1A01E9" w:rsidRDefault="00546081" w:rsidP="0053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531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1A01E9" w:rsidRDefault="00546081" w:rsidP="0053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531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1A01E9" w:rsidRDefault="00546081" w:rsidP="0053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531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1A01E9" w:rsidRDefault="00546081" w:rsidP="0053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531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1A01E9" w:rsidRDefault="00546081" w:rsidP="0053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531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26FF4" w:rsidRPr="00A31B76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B54883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BE2D5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E55865" w:rsidP="00E5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E5586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FC6A07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FC6A07" w:rsidP="00A13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FC6A07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26FF4" w:rsidRPr="00A31B76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B54883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Бармен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BE2D5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1A01E9" w:rsidRDefault="007473E9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B54883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 горячего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BE2D5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B54883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1216" w:rsidRPr="00A31B76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B54883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BE2D5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E55865" w:rsidP="00E5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E5586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FC5C6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FC5C6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FC5C6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55865" w:rsidRPr="00A31B76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Default="00E5586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Пиццевокер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Pr="001A01E9" w:rsidRDefault="00BE2D5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Default="00E5586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65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1216" w:rsidRPr="00A31B76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631CF9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</w:t>
            </w:r>
            <w:r w:rsidR="00581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BE2D5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E5586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E5586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E5586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E5586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E5586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216" w:rsidRPr="00A31B76" w:rsidTr="0044086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E5586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BE2D5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E5586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E5586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216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414F5" w:rsidRPr="00A31B76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1A01E9" w:rsidRDefault="0057600E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Горничная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1A01E9" w:rsidRDefault="00BE2D5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1A01E9" w:rsidRDefault="00E5586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1A01E9" w:rsidRDefault="00E5586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1A01E9" w:rsidRDefault="0057600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1A01E9" w:rsidRDefault="0057600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4F5" w:rsidRPr="001A01E9" w:rsidRDefault="0057600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6FF4" w:rsidRPr="00A31B76" w:rsidTr="002412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631CF9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зала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BE2D5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631CF9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1A01E9" w:rsidRDefault="00A52B74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A13A88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B24F77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4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B24F77" w:rsidRDefault="00BE2D5E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A31B76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A31B76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A31B76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A31B76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A31B76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5D4915" w:rsidRPr="00A31B76" w:rsidRDefault="005D4915" w:rsidP="00D23F58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5D4915" w:rsidRPr="00B10AEE" w:rsidRDefault="00933826" w:rsidP="00D23F5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</w:p>
    <w:p w:rsidR="00155BDE" w:rsidRPr="00A31B76" w:rsidRDefault="00155BDE" w:rsidP="00155BDE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highlight w:val="yellow"/>
          <w:lang w:eastAsia="ru-RU"/>
        </w:rPr>
      </w:pPr>
    </w:p>
    <w:p w:rsidR="00155BDE" w:rsidRPr="00A31B76" w:rsidRDefault="00155BDE" w:rsidP="00155BD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highlight w:val="yellow"/>
          <w:lang w:eastAsia="ru-RU"/>
        </w:rPr>
      </w:pPr>
      <w:r w:rsidRPr="00B1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опросе приняли участие 1</w:t>
      </w:r>
      <w:r w:rsidR="00CD00F8" w:rsidRPr="00B1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1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10AEE" w:rsidRPr="00B1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10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респондентов.</w:t>
      </w:r>
      <w:r w:rsidRPr="00B10AE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Потребность в кадрах в этой сфере составляет – </w:t>
      </w:r>
      <w:r w:rsidR="00DF3D65"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3D65"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DF3D6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0200F"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F3D65"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0200F"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вакансий).</w:t>
      </w:r>
      <w:r w:rsidR="00A80A66"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Требуются специалисты, как с высшим образованием, так и средним профессиональным образованием.</w:t>
      </w:r>
    </w:p>
    <w:p w:rsidR="00A80A66" w:rsidRPr="00DF3D65" w:rsidRDefault="00C1636A" w:rsidP="00C4433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Наиболее востребованы профессии: врач (терапевт, терапевт участковый, педиатр, педиатр участковый,</w:t>
      </w:r>
      <w:r w:rsidR="00DF3D65"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врач скорой медицинской помощи</w:t>
      </w:r>
      <w:r w:rsidR="00DF4A63"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медицинская сестра</w:t>
      </w:r>
      <w:r w:rsidR="004268D3"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фельдшер</w:t>
      </w:r>
      <w:r w:rsidR="00DF3D65"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СМП</w:t>
      </w:r>
      <w:r w:rsidR="004268D3" w:rsidRPr="00DF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социальный работник и др.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26FF4" w:rsidRPr="00A31B76" w:rsidTr="00CA77D5">
        <w:trPr>
          <w:trHeight w:val="540"/>
        </w:trPr>
        <w:tc>
          <w:tcPr>
            <w:tcW w:w="851" w:type="dxa"/>
            <w:vMerge w:val="restart"/>
            <w:noWrap/>
            <w:hideMark/>
          </w:tcPr>
          <w:p w:rsidR="00933826" w:rsidRPr="00A057A8" w:rsidRDefault="00933826" w:rsidP="00A13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hideMark/>
          </w:tcPr>
          <w:p w:rsidR="00933826" w:rsidRPr="00A057A8" w:rsidRDefault="00933826" w:rsidP="00A13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  <w:hideMark/>
          </w:tcPr>
          <w:p w:rsidR="00C335DE" w:rsidRPr="00A057A8" w:rsidRDefault="00933826" w:rsidP="00A13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Потребность в подготовке кадров </w:t>
            </w:r>
          </w:p>
          <w:p w:rsidR="00933826" w:rsidRPr="00A057A8" w:rsidRDefault="00933826" w:rsidP="00A13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C335DE"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вакансий)</w:t>
            </w:r>
          </w:p>
        </w:tc>
      </w:tr>
      <w:tr w:rsidR="00E26FF4" w:rsidRPr="00A31B76" w:rsidTr="00CA77D5">
        <w:trPr>
          <w:trHeight w:val="480"/>
        </w:trPr>
        <w:tc>
          <w:tcPr>
            <w:tcW w:w="851" w:type="dxa"/>
            <w:vMerge/>
            <w:hideMark/>
          </w:tcPr>
          <w:p w:rsidR="00933826" w:rsidRPr="00A057A8" w:rsidRDefault="00933826" w:rsidP="00A13A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933826" w:rsidRPr="00A057A8" w:rsidRDefault="00933826" w:rsidP="00A13A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  <w:hideMark/>
          </w:tcPr>
          <w:p w:rsidR="00933826" w:rsidRPr="00A057A8" w:rsidRDefault="00933826" w:rsidP="00A13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CA77D5">
        <w:trPr>
          <w:trHeight w:val="510"/>
        </w:trPr>
        <w:tc>
          <w:tcPr>
            <w:tcW w:w="851" w:type="dxa"/>
            <w:vMerge/>
            <w:hideMark/>
          </w:tcPr>
          <w:p w:rsidR="00933826" w:rsidRPr="00A057A8" w:rsidRDefault="00933826" w:rsidP="00A13A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933826" w:rsidRPr="00A057A8" w:rsidRDefault="00933826" w:rsidP="00A13A8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33826" w:rsidRPr="00A057A8" w:rsidRDefault="00933826" w:rsidP="00A13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933826" w:rsidRPr="00A057A8" w:rsidRDefault="00933826" w:rsidP="00A05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933826" w:rsidRPr="00A057A8" w:rsidRDefault="00933826" w:rsidP="00A05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933826" w:rsidRPr="00A057A8" w:rsidRDefault="00933826" w:rsidP="00A05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933826" w:rsidRPr="00A057A8" w:rsidRDefault="00933826" w:rsidP="00A05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2D4599"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933826" w:rsidRPr="00A057A8" w:rsidRDefault="00933826" w:rsidP="00A057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0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26FF4" w:rsidRPr="00A31B76" w:rsidTr="00CA77D5">
        <w:trPr>
          <w:trHeight w:val="300"/>
        </w:trPr>
        <w:tc>
          <w:tcPr>
            <w:tcW w:w="851" w:type="dxa"/>
            <w:noWrap/>
          </w:tcPr>
          <w:p w:rsidR="00933826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noWrap/>
          </w:tcPr>
          <w:p w:rsidR="00933826" w:rsidRPr="00A057A8" w:rsidRDefault="00F817F2" w:rsidP="00A13A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992" w:type="dxa"/>
            <w:noWrap/>
          </w:tcPr>
          <w:p w:rsidR="00933826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933826" w:rsidRPr="00A057A8" w:rsidRDefault="001B2291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933826" w:rsidRPr="00A057A8" w:rsidRDefault="00CA77D5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33826" w:rsidRPr="00A057A8" w:rsidRDefault="00CA77D5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33826" w:rsidRPr="00A057A8" w:rsidRDefault="00CA77D5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33826" w:rsidRPr="00A057A8" w:rsidRDefault="00CA77D5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55C4" w:rsidRPr="00A31B76" w:rsidTr="00CA77D5">
        <w:trPr>
          <w:trHeight w:val="300"/>
        </w:trPr>
        <w:tc>
          <w:tcPr>
            <w:tcW w:w="851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noWrap/>
          </w:tcPr>
          <w:p w:rsidR="006855C4" w:rsidRDefault="006855C4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992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6855C4" w:rsidRPr="00A057A8" w:rsidRDefault="009867CF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6855C4" w:rsidRPr="00A057A8" w:rsidRDefault="006855C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855C4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55C4" w:rsidRPr="00A31B76" w:rsidTr="00CA77D5">
        <w:trPr>
          <w:trHeight w:val="300"/>
        </w:trPr>
        <w:tc>
          <w:tcPr>
            <w:tcW w:w="851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noWrap/>
          </w:tcPr>
          <w:p w:rsidR="006855C4" w:rsidRDefault="006855C4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реабилитационной работе</w:t>
            </w:r>
          </w:p>
        </w:tc>
        <w:tc>
          <w:tcPr>
            <w:tcW w:w="992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855C4" w:rsidRPr="00A057A8" w:rsidRDefault="006855C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855C4" w:rsidRPr="00A057A8" w:rsidRDefault="006855C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855C4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2778" w:rsidRPr="00A31B76" w:rsidTr="00CA77D5">
        <w:trPr>
          <w:trHeight w:val="300"/>
        </w:trPr>
        <w:tc>
          <w:tcPr>
            <w:tcW w:w="851" w:type="dxa"/>
            <w:noWrap/>
          </w:tcPr>
          <w:p w:rsidR="00052778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noWrap/>
          </w:tcPr>
          <w:p w:rsidR="00052778" w:rsidRPr="006855C4" w:rsidRDefault="00052778" w:rsidP="003B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992" w:type="dxa"/>
            <w:noWrap/>
          </w:tcPr>
          <w:p w:rsidR="00052778" w:rsidRPr="00A057A8" w:rsidRDefault="00BE0924" w:rsidP="003B65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052778" w:rsidRPr="00A057A8" w:rsidRDefault="00052778" w:rsidP="003B6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052778" w:rsidRPr="00A057A8" w:rsidRDefault="00052778" w:rsidP="003B6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52778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5277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52778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55C4" w:rsidRPr="00A31B76" w:rsidTr="00CA77D5">
        <w:trPr>
          <w:trHeight w:val="300"/>
        </w:trPr>
        <w:tc>
          <w:tcPr>
            <w:tcW w:w="851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noWrap/>
          </w:tcPr>
          <w:p w:rsidR="006855C4" w:rsidRDefault="006855C4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адаптивной культуре </w:t>
            </w:r>
          </w:p>
        </w:tc>
        <w:tc>
          <w:tcPr>
            <w:tcW w:w="992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855C4" w:rsidRPr="00A057A8" w:rsidRDefault="006855C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855C4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68AF" w:rsidRPr="00A31B76" w:rsidTr="00CA77D5">
        <w:trPr>
          <w:trHeight w:val="300"/>
        </w:trPr>
        <w:tc>
          <w:tcPr>
            <w:tcW w:w="851" w:type="dxa"/>
            <w:noWrap/>
          </w:tcPr>
          <w:p w:rsidR="000E68A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noWrap/>
          </w:tcPr>
          <w:p w:rsidR="000E68AF" w:rsidRPr="006855C4" w:rsidRDefault="000E68AF" w:rsidP="003B65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4">
              <w:rPr>
                <w:rFonts w:ascii="Times New Roman" w:hAnsi="Times New Roman" w:cs="Times New Roman"/>
                <w:sz w:val="28"/>
                <w:szCs w:val="28"/>
              </w:rPr>
              <w:t>Инструктор ЛФК</w:t>
            </w:r>
          </w:p>
        </w:tc>
        <w:tc>
          <w:tcPr>
            <w:tcW w:w="992" w:type="dxa"/>
            <w:noWrap/>
          </w:tcPr>
          <w:p w:rsidR="000E68AF" w:rsidRPr="00A057A8" w:rsidRDefault="00BE0924" w:rsidP="003B65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0E68AF" w:rsidRPr="00A057A8" w:rsidRDefault="00BC7ADE" w:rsidP="003B6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0E68AF" w:rsidRPr="00A057A8" w:rsidRDefault="000E68AF" w:rsidP="003B6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68AF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68AF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E68AF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55C4" w:rsidRPr="00A31B76" w:rsidTr="00CA77D5">
        <w:trPr>
          <w:trHeight w:val="300"/>
        </w:trPr>
        <w:tc>
          <w:tcPr>
            <w:tcW w:w="851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noWrap/>
          </w:tcPr>
          <w:p w:rsidR="006855C4" w:rsidRPr="006855C4" w:rsidRDefault="00052778" w:rsidP="0068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ЛФК</w:t>
            </w:r>
          </w:p>
        </w:tc>
        <w:tc>
          <w:tcPr>
            <w:tcW w:w="992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855C4" w:rsidRPr="00A057A8" w:rsidRDefault="00052778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855C4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55C4" w:rsidRPr="00A31B76" w:rsidTr="00CA77D5">
        <w:trPr>
          <w:trHeight w:val="300"/>
        </w:trPr>
        <w:tc>
          <w:tcPr>
            <w:tcW w:w="851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noWrap/>
          </w:tcPr>
          <w:p w:rsidR="006855C4" w:rsidRPr="006855C4" w:rsidRDefault="006855C4" w:rsidP="0068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4">
              <w:rPr>
                <w:rFonts w:ascii="Times New Roman" w:hAnsi="Times New Roman" w:cs="Times New Roman"/>
                <w:sz w:val="28"/>
                <w:szCs w:val="28"/>
              </w:rPr>
              <w:t>Врач-логопед</w:t>
            </w:r>
          </w:p>
        </w:tc>
        <w:tc>
          <w:tcPr>
            <w:tcW w:w="992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855C4" w:rsidRPr="00A057A8" w:rsidRDefault="006855C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855C4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55C4" w:rsidRPr="00A31B76" w:rsidTr="00CA77D5">
        <w:trPr>
          <w:trHeight w:val="300"/>
        </w:trPr>
        <w:tc>
          <w:tcPr>
            <w:tcW w:w="851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noWrap/>
          </w:tcPr>
          <w:p w:rsidR="006855C4" w:rsidRPr="006855C4" w:rsidRDefault="006855C4" w:rsidP="0068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4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992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noWrap/>
          </w:tcPr>
          <w:p w:rsidR="006855C4" w:rsidRPr="00A057A8" w:rsidRDefault="00F8256B" w:rsidP="00BC7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6855C4" w:rsidRPr="00A057A8" w:rsidRDefault="00BC7A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6855C4" w:rsidRPr="00A057A8" w:rsidRDefault="00BC7A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855C4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855C4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1DE" w:rsidRPr="00A31B76" w:rsidTr="00CA77D5">
        <w:trPr>
          <w:trHeight w:val="300"/>
        </w:trPr>
        <w:tc>
          <w:tcPr>
            <w:tcW w:w="851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noWrap/>
          </w:tcPr>
          <w:p w:rsidR="002A51DE" w:rsidRDefault="002A51DE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</w:tcPr>
          <w:p w:rsidR="002A51DE" w:rsidRDefault="0064427A" w:rsidP="00BE0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Default="00BE092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2A51DE" w:rsidRPr="00A057A8" w:rsidRDefault="00BE092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A51DE" w:rsidRDefault="00BE092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2A51DE" w:rsidRPr="00A057A8" w:rsidRDefault="00BE092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A51DE" w:rsidRPr="00A31B76" w:rsidTr="00CA77D5">
        <w:trPr>
          <w:trHeight w:val="300"/>
        </w:trPr>
        <w:tc>
          <w:tcPr>
            <w:tcW w:w="851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noWrap/>
          </w:tcPr>
          <w:p w:rsidR="002A51DE" w:rsidRDefault="002A51DE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общей практики</w:t>
            </w:r>
          </w:p>
        </w:tc>
        <w:tc>
          <w:tcPr>
            <w:tcW w:w="992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A51DE" w:rsidRDefault="002A51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Default="002A51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1DE" w:rsidRPr="00A31B76" w:rsidTr="00CA77D5">
        <w:trPr>
          <w:trHeight w:val="300"/>
        </w:trPr>
        <w:tc>
          <w:tcPr>
            <w:tcW w:w="851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noWrap/>
          </w:tcPr>
          <w:p w:rsidR="002A51DE" w:rsidRDefault="002A51DE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Врач-офтальмолог</w:t>
            </w:r>
          </w:p>
        </w:tc>
        <w:tc>
          <w:tcPr>
            <w:tcW w:w="992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2A51DE" w:rsidRDefault="00BC7A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2A51DE" w:rsidRDefault="00667DA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1DE" w:rsidRPr="00A31B76" w:rsidTr="00CA77D5">
        <w:trPr>
          <w:trHeight w:val="300"/>
        </w:trPr>
        <w:tc>
          <w:tcPr>
            <w:tcW w:w="851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noWrap/>
          </w:tcPr>
          <w:p w:rsidR="002A51DE" w:rsidRDefault="002A51DE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ультразвуковой диагностики</w:t>
            </w:r>
          </w:p>
        </w:tc>
        <w:tc>
          <w:tcPr>
            <w:tcW w:w="992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2A51DE" w:rsidRDefault="00BC7A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A51DE" w:rsidRDefault="002A51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1DE" w:rsidRPr="00A31B76" w:rsidTr="00CA77D5">
        <w:trPr>
          <w:trHeight w:val="300"/>
        </w:trPr>
        <w:tc>
          <w:tcPr>
            <w:tcW w:w="851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noWrap/>
          </w:tcPr>
          <w:p w:rsidR="002A51DE" w:rsidRDefault="002A51DE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функциональной диагностики </w:t>
            </w:r>
          </w:p>
        </w:tc>
        <w:tc>
          <w:tcPr>
            <w:tcW w:w="992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2A51DE" w:rsidRDefault="00BC7A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2A51DE" w:rsidRDefault="002A51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1DE" w:rsidRPr="00A31B76" w:rsidTr="00CA77D5">
        <w:trPr>
          <w:trHeight w:val="300"/>
        </w:trPr>
        <w:tc>
          <w:tcPr>
            <w:tcW w:w="851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noWrap/>
          </w:tcPr>
          <w:p w:rsidR="002A51DE" w:rsidRDefault="002A51DE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Врач-анестезиолог-реаниматолог</w:t>
            </w:r>
          </w:p>
        </w:tc>
        <w:tc>
          <w:tcPr>
            <w:tcW w:w="992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2A51DE" w:rsidRDefault="0064427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2A51DE" w:rsidRDefault="002A51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Pr="00A057A8" w:rsidRDefault="002A51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1DE" w:rsidRPr="00A31B76" w:rsidTr="00CA77D5">
        <w:trPr>
          <w:trHeight w:val="300"/>
        </w:trPr>
        <w:tc>
          <w:tcPr>
            <w:tcW w:w="851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noWrap/>
          </w:tcPr>
          <w:p w:rsidR="002A51DE" w:rsidRDefault="000E68AF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  <w:tc>
          <w:tcPr>
            <w:tcW w:w="992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noWrap/>
          </w:tcPr>
          <w:p w:rsidR="002A51DE" w:rsidRDefault="00BC7A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2A51DE" w:rsidRDefault="00BC7A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2A51DE" w:rsidRPr="00A057A8" w:rsidRDefault="00BC7A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A51DE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E5701" w:rsidRPr="00A31B76" w:rsidTr="00CA77D5">
        <w:trPr>
          <w:trHeight w:val="300"/>
        </w:trPr>
        <w:tc>
          <w:tcPr>
            <w:tcW w:w="851" w:type="dxa"/>
            <w:noWrap/>
          </w:tcPr>
          <w:p w:rsidR="001E5701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noWrap/>
          </w:tcPr>
          <w:p w:rsidR="001E5701" w:rsidRDefault="001E5701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 участковый</w:t>
            </w:r>
          </w:p>
        </w:tc>
        <w:tc>
          <w:tcPr>
            <w:tcW w:w="992" w:type="dxa"/>
            <w:noWrap/>
          </w:tcPr>
          <w:p w:rsidR="001E5701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1E5701" w:rsidRDefault="0041105C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1E5701" w:rsidRDefault="0041105C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1E5701" w:rsidRPr="00A057A8" w:rsidRDefault="0041105C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E5701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1E5701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1DE" w:rsidRPr="00A31B76" w:rsidTr="00CA77D5">
        <w:trPr>
          <w:trHeight w:val="300"/>
        </w:trPr>
        <w:tc>
          <w:tcPr>
            <w:tcW w:w="851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noWrap/>
          </w:tcPr>
          <w:p w:rsidR="002A51DE" w:rsidRDefault="000E68AF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Врач-онколог</w:t>
            </w:r>
          </w:p>
        </w:tc>
        <w:tc>
          <w:tcPr>
            <w:tcW w:w="992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A51DE" w:rsidRDefault="008F2963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A51DE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1DE" w:rsidRPr="00A31B76" w:rsidTr="00CA77D5">
        <w:trPr>
          <w:trHeight w:val="300"/>
        </w:trPr>
        <w:tc>
          <w:tcPr>
            <w:tcW w:w="851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noWrap/>
          </w:tcPr>
          <w:p w:rsidR="002A51DE" w:rsidRDefault="000E68AF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</w:t>
            </w:r>
            <w:r w:rsidR="00A8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венеролог</w:t>
            </w:r>
            <w:proofErr w:type="spellEnd"/>
          </w:p>
        </w:tc>
        <w:tc>
          <w:tcPr>
            <w:tcW w:w="992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2A51DE" w:rsidRDefault="000E68AF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Default="00A85D72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1DE" w:rsidRPr="00A31B76" w:rsidTr="00CA77D5">
        <w:trPr>
          <w:trHeight w:val="300"/>
        </w:trPr>
        <w:tc>
          <w:tcPr>
            <w:tcW w:w="851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noWrap/>
          </w:tcPr>
          <w:p w:rsidR="002A51DE" w:rsidRDefault="000E68AF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Врач-ЛОР</w:t>
            </w:r>
            <w:proofErr w:type="gramEnd"/>
          </w:p>
        </w:tc>
        <w:tc>
          <w:tcPr>
            <w:tcW w:w="992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2A51DE" w:rsidRDefault="00BE092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2A51DE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A51DE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68AF" w:rsidRPr="00A31B76" w:rsidTr="00CA77D5">
        <w:trPr>
          <w:trHeight w:val="300"/>
        </w:trPr>
        <w:tc>
          <w:tcPr>
            <w:tcW w:w="851" w:type="dxa"/>
            <w:noWrap/>
          </w:tcPr>
          <w:p w:rsidR="000E68A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noWrap/>
          </w:tcPr>
          <w:p w:rsidR="000E68AF" w:rsidRDefault="000E68AF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Врач-фтизиатр</w:t>
            </w:r>
          </w:p>
        </w:tc>
        <w:tc>
          <w:tcPr>
            <w:tcW w:w="992" w:type="dxa"/>
            <w:noWrap/>
          </w:tcPr>
          <w:p w:rsidR="000E68A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68AF" w:rsidRDefault="000E68AF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68AF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68AF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68AF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E68AF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68AF" w:rsidRPr="00A31B76" w:rsidTr="00CA77D5">
        <w:trPr>
          <w:trHeight w:val="300"/>
        </w:trPr>
        <w:tc>
          <w:tcPr>
            <w:tcW w:w="851" w:type="dxa"/>
            <w:noWrap/>
          </w:tcPr>
          <w:p w:rsidR="000E68A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noWrap/>
          </w:tcPr>
          <w:p w:rsidR="000E68AF" w:rsidRDefault="00B76C68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Врач-проктолог</w:t>
            </w:r>
          </w:p>
        </w:tc>
        <w:tc>
          <w:tcPr>
            <w:tcW w:w="992" w:type="dxa"/>
            <w:noWrap/>
          </w:tcPr>
          <w:p w:rsidR="000E68A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0E68AF" w:rsidRDefault="008F2963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0E68AF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68AF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68AF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E68AF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76C68" w:rsidRPr="00A31B76" w:rsidTr="00CA77D5">
        <w:trPr>
          <w:trHeight w:val="300"/>
        </w:trPr>
        <w:tc>
          <w:tcPr>
            <w:tcW w:w="851" w:type="dxa"/>
            <w:noWrap/>
          </w:tcPr>
          <w:p w:rsidR="00B76C68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9" w:type="dxa"/>
            <w:noWrap/>
          </w:tcPr>
          <w:p w:rsidR="00B76C68" w:rsidRDefault="00B76C68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Врач-гастроэнтеролог</w:t>
            </w:r>
          </w:p>
        </w:tc>
        <w:tc>
          <w:tcPr>
            <w:tcW w:w="992" w:type="dxa"/>
            <w:noWrap/>
          </w:tcPr>
          <w:p w:rsidR="00B76C68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B76C68" w:rsidRDefault="003E3256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B76C6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76C68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76C6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B76C68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1CFA" w:rsidRPr="00A31B76" w:rsidTr="00CA77D5">
        <w:trPr>
          <w:trHeight w:val="300"/>
        </w:trPr>
        <w:tc>
          <w:tcPr>
            <w:tcW w:w="851" w:type="dxa"/>
            <w:noWrap/>
          </w:tcPr>
          <w:p w:rsidR="00FA1CF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9" w:type="dxa"/>
            <w:noWrap/>
          </w:tcPr>
          <w:p w:rsidR="00FA1CFA" w:rsidRPr="00B76C68" w:rsidRDefault="00FA1CFA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ортодонт</w:t>
            </w:r>
            <w:proofErr w:type="spellEnd"/>
          </w:p>
        </w:tc>
        <w:tc>
          <w:tcPr>
            <w:tcW w:w="992" w:type="dxa"/>
            <w:noWrap/>
          </w:tcPr>
          <w:p w:rsidR="00FA1CF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A1CFA" w:rsidRDefault="00FA1CF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A1CFA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A1CFA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A1CFA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A1CFA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A1CFA" w:rsidRPr="00A31B76" w:rsidTr="00CA77D5">
        <w:trPr>
          <w:trHeight w:val="300"/>
        </w:trPr>
        <w:tc>
          <w:tcPr>
            <w:tcW w:w="851" w:type="dxa"/>
            <w:noWrap/>
          </w:tcPr>
          <w:p w:rsidR="00FA1CF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19" w:type="dxa"/>
            <w:noWrap/>
          </w:tcPr>
          <w:p w:rsidR="00FA1CFA" w:rsidRDefault="00FA1CFA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Врач-стоматолог</w:t>
            </w:r>
            <w:r w:rsidR="0005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-терапевт</w:t>
            </w:r>
          </w:p>
        </w:tc>
        <w:tc>
          <w:tcPr>
            <w:tcW w:w="992" w:type="dxa"/>
            <w:noWrap/>
          </w:tcPr>
          <w:p w:rsidR="00FA1CF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FA1CFA" w:rsidRDefault="00052778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FA1CFA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A1CFA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A1CFA" w:rsidRDefault="00FA1CF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noWrap/>
          </w:tcPr>
          <w:p w:rsidR="00FA1CFA" w:rsidRPr="00A057A8" w:rsidRDefault="00FA1CF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1CFA" w:rsidRPr="00A31B76" w:rsidTr="00CA77D5">
        <w:trPr>
          <w:trHeight w:val="810"/>
        </w:trPr>
        <w:tc>
          <w:tcPr>
            <w:tcW w:w="851" w:type="dxa"/>
            <w:noWrap/>
          </w:tcPr>
          <w:p w:rsidR="00FA1CF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3119" w:type="dxa"/>
            <w:noWrap/>
          </w:tcPr>
          <w:p w:rsidR="00FA1CFA" w:rsidRDefault="00FA1CFA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Врач-стоматолог детский</w:t>
            </w:r>
          </w:p>
        </w:tc>
        <w:tc>
          <w:tcPr>
            <w:tcW w:w="992" w:type="dxa"/>
            <w:noWrap/>
          </w:tcPr>
          <w:p w:rsidR="00FA1CF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FA1CFA" w:rsidRDefault="00FA1CF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A1CFA" w:rsidRDefault="0041105C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A1CFA" w:rsidRPr="00A057A8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A1CFA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A1CFA" w:rsidRDefault="00CA77D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0F73" w:rsidRPr="00A31B76" w:rsidTr="00CA77D5">
        <w:trPr>
          <w:trHeight w:val="300"/>
        </w:trPr>
        <w:tc>
          <w:tcPr>
            <w:tcW w:w="851" w:type="dxa"/>
            <w:noWrap/>
          </w:tcPr>
          <w:p w:rsidR="009E0F73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19" w:type="dxa"/>
            <w:noWrap/>
          </w:tcPr>
          <w:p w:rsidR="009E0F73" w:rsidRDefault="009E0F73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Врач-невролог </w:t>
            </w:r>
          </w:p>
        </w:tc>
        <w:tc>
          <w:tcPr>
            <w:tcW w:w="992" w:type="dxa"/>
            <w:noWrap/>
          </w:tcPr>
          <w:p w:rsidR="009E0F73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9E0F73" w:rsidRDefault="00BC7A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9E0F73" w:rsidRDefault="009E0F73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E0F73" w:rsidRPr="00A057A8" w:rsidRDefault="009E0F73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E0F73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E0F73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67DAA" w:rsidRPr="00A31B76" w:rsidTr="00CA77D5">
        <w:trPr>
          <w:trHeight w:val="300"/>
        </w:trPr>
        <w:tc>
          <w:tcPr>
            <w:tcW w:w="851" w:type="dxa"/>
            <w:noWrap/>
          </w:tcPr>
          <w:p w:rsidR="00667DA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19" w:type="dxa"/>
            <w:noWrap/>
          </w:tcPr>
          <w:p w:rsidR="00667DAA" w:rsidRDefault="00667DAA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Врач-кардиолог</w:t>
            </w:r>
          </w:p>
        </w:tc>
        <w:tc>
          <w:tcPr>
            <w:tcW w:w="992" w:type="dxa"/>
            <w:noWrap/>
          </w:tcPr>
          <w:p w:rsidR="00667DA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667DAA" w:rsidRDefault="00BE092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67DAA" w:rsidRDefault="00667DA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67DA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67DA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67DA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256B" w:rsidRPr="00A31B76" w:rsidTr="00CA77D5">
        <w:trPr>
          <w:trHeight w:val="300"/>
        </w:trPr>
        <w:tc>
          <w:tcPr>
            <w:tcW w:w="851" w:type="dxa"/>
            <w:noWrap/>
          </w:tcPr>
          <w:p w:rsidR="00F8256B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19" w:type="dxa"/>
            <w:noWrap/>
          </w:tcPr>
          <w:p w:rsidR="00F8256B" w:rsidRDefault="00F8256B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СМП</w:t>
            </w:r>
          </w:p>
        </w:tc>
        <w:tc>
          <w:tcPr>
            <w:tcW w:w="992" w:type="dxa"/>
            <w:noWrap/>
          </w:tcPr>
          <w:p w:rsidR="00F8256B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noWrap/>
          </w:tcPr>
          <w:p w:rsidR="00F8256B" w:rsidRDefault="00F8256B" w:rsidP="006442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F8256B" w:rsidRDefault="0064427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F8256B" w:rsidRPr="00A057A8" w:rsidRDefault="0064427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F8256B" w:rsidRDefault="0064427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noWrap/>
          </w:tcPr>
          <w:p w:rsidR="00F8256B" w:rsidRDefault="0064427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E3256" w:rsidRPr="00A31B76" w:rsidTr="00CA77D5">
        <w:trPr>
          <w:trHeight w:val="300"/>
        </w:trPr>
        <w:tc>
          <w:tcPr>
            <w:tcW w:w="851" w:type="dxa"/>
            <w:noWrap/>
          </w:tcPr>
          <w:p w:rsidR="003E3256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19" w:type="dxa"/>
            <w:noWrap/>
          </w:tcPr>
          <w:p w:rsidR="003E3256" w:rsidRDefault="003E3256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Врач-уролог</w:t>
            </w:r>
          </w:p>
        </w:tc>
        <w:tc>
          <w:tcPr>
            <w:tcW w:w="992" w:type="dxa"/>
            <w:noWrap/>
          </w:tcPr>
          <w:p w:rsidR="003E3256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E3256" w:rsidRDefault="003E3256" w:rsidP="00993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3E3256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E3256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E3256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E3256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F2963" w:rsidRPr="00A31B76" w:rsidTr="00CA77D5">
        <w:trPr>
          <w:trHeight w:val="300"/>
        </w:trPr>
        <w:tc>
          <w:tcPr>
            <w:tcW w:w="851" w:type="dxa"/>
            <w:noWrap/>
          </w:tcPr>
          <w:p w:rsidR="008F2963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119" w:type="dxa"/>
            <w:noWrap/>
          </w:tcPr>
          <w:p w:rsidR="008F2963" w:rsidRDefault="008F2963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Врач-методист</w:t>
            </w:r>
          </w:p>
        </w:tc>
        <w:tc>
          <w:tcPr>
            <w:tcW w:w="992" w:type="dxa"/>
            <w:noWrap/>
          </w:tcPr>
          <w:p w:rsidR="008F2963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8F2963" w:rsidRDefault="008F2963" w:rsidP="00993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8F2963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F2963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F2963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8F2963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427A" w:rsidRPr="00A31B76" w:rsidTr="00CA77D5">
        <w:trPr>
          <w:trHeight w:val="300"/>
        </w:trPr>
        <w:tc>
          <w:tcPr>
            <w:tcW w:w="851" w:type="dxa"/>
            <w:noWrap/>
          </w:tcPr>
          <w:p w:rsidR="0064427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119" w:type="dxa"/>
            <w:noWrap/>
          </w:tcPr>
          <w:p w:rsidR="0064427A" w:rsidRDefault="0064427A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Врач-эндокринолог </w:t>
            </w:r>
          </w:p>
        </w:tc>
        <w:tc>
          <w:tcPr>
            <w:tcW w:w="992" w:type="dxa"/>
            <w:noWrap/>
          </w:tcPr>
          <w:p w:rsidR="0064427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4427A" w:rsidRDefault="0064427A" w:rsidP="00993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427A" w:rsidRPr="00A31B76" w:rsidTr="00CA77D5">
        <w:trPr>
          <w:trHeight w:val="300"/>
        </w:trPr>
        <w:tc>
          <w:tcPr>
            <w:tcW w:w="851" w:type="dxa"/>
            <w:noWrap/>
          </w:tcPr>
          <w:p w:rsidR="0064427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119" w:type="dxa"/>
            <w:noWrap/>
          </w:tcPr>
          <w:p w:rsidR="0064427A" w:rsidRDefault="0064427A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Врач-травматолог</w:t>
            </w:r>
            <w:r w:rsidR="00BC7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-ортопед</w:t>
            </w:r>
          </w:p>
        </w:tc>
        <w:tc>
          <w:tcPr>
            <w:tcW w:w="992" w:type="dxa"/>
            <w:noWrap/>
          </w:tcPr>
          <w:p w:rsidR="0064427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64427A" w:rsidRDefault="00BC7ADE" w:rsidP="00993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427A" w:rsidRPr="00A31B76" w:rsidTr="00CA77D5">
        <w:trPr>
          <w:trHeight w:val="300"/>
        </w:trPr>
        <w:tc>
          <w:tcPr>
            <w:tcW w:w="851" w:type="dxa"/>
            <w:noWrap/>
          </w:tcPr>
          <w:p w:rsidR="0064427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119" w:type="dxa"/>
            <w:noWrap/>
          </w:tcPr>
          <w:p w:rsidR="0064427A" w:rsidRDefault="0064427A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по паллиативной медицинской помощи</w:t>
            </w:r>
          </w:p>
        </w:tc>
        <w:tc>
          <w:tcPr>
            <w:tcW w:w="992" w:type="dxa"/>
            <w:noWrap/>
          </w:tcPr>
          <w:p w:rsidR="0064427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4427A" w:rsidRDefault="0064427A" w:rsidP="00993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427A" w:rsidRPr="00A31B76" w:rsidTr="00CA77D5">
        <w:trPr>
          <w:trHeight w:val="300"/>
        </w:trPr>
        <w:tc>
          <w:tcPr>
            <w:tcW w:w="851" w:type="dxa"/>
            <w:noWrap/>
          </w:tcPr>
          <w:p w:rsidR="0064427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119" w:type="dxa"/>
            <w:noWrap/>
          </w:tcPr>
          <w:p w:rsidR="0064427A" w:rsidRPr="0064427A" w:rsidRDefault="0064427A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Врач-гематолог</w:t>
            </w:r>
          </w:p>
        </w:tc>
        <w:tc>
          <w:tcPr>
            <w:tcW w:w="992" w:type="dxa"/>
            <w:noWrap/>
          </w:tcPr>
          <w:p w:rsidR="0064427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4427A" w:rsidRDefault="0064427A" w:rsidP="00993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427A" w:rsidRPr="00A31B76" w:rsidTr="00CA77D5">
        <w:trPr>
          <w:trHeight w:val="300"/>
        </w:trPr>
        <w:tc>
          <w:tcPr>
            <w:tcW w:w="851" w:type="dxa"/>
            <w:noWrap/>
          </w:tcPr>
          <w:p w:rsidR="0064427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119" w:type="dxa"/>
            <w:noWrap/>
          </w:tcPr>
          <w:p w:rsidR="0064427A" w:rsidRDefault="0064427A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Врач-патологоанатом</w:t>
            </w:r>
          </w:p>
        </w:tc>
        <w:tc>
          <w:tcPr>
            <w:tcW w:w="992" w:type="dxa"/>
            <w:noWrap/>
          </w:tcPr>
          <w:p w:rsidR="0064427A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4427A" w:rsidRDefault="0064427A" w:rsidP="00993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427A" w:rsidRPr="00A31B76" w:rsidTr="00CA77D5">
        <w:trPr>
          <w:trHeight w:val="300"/>
        </w:trPr>
        <w:tc>
          <w:tcPr>
            <w:tcW w:w="851" w:type="dxa"/>
            <w:noWrap/>
          </w:tcPr>
          <w:p w:rsidR="0064427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119" w:type="dxa"/>
            <w:noWrap/>
          </w:tcPr>
          <w:p w:rsidR="0064427A" w:rsidRPr="0064427A" w:rsidRDefault="0064427A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proofErr w:type="spellStart"/>
            <w:r w:rsidRPr="0064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трансфузиолог</w:t>
            </w:r>
            <w:proofErr w:type="spellEnd"/>
          </w:p>
        </w:tc>
        <w:tc>
          <w:tcPr>
            <w:tcW w:w="992" w:type="dxa"/>
            <w:noWrap/>
          </w:tcPr>
          <w:p w:rsidR="0064427A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4427A" w:rsidRDefault="0064427A" w:rsidP="00993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C7ADE" w:rsidRPr="00A31B76" w:rsidTr="00CA77D5">
        <w:trPr>
          <w:trHeight w:val="300"/>
        </w:trPr>
        <w:tc>
          <w:tcPr>
            <w:tcW w:w="851" w:type="dxa"/>
            <w:noWrap/>
          </w:tcPr>
          <w:p w:rsidR="00BC7A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119" w:type="dxa"/>
            <w:noWrap/>
          </w:tcPr>
          <w:p w:rsidR="00BC7ADE" w:rsidRPr="0064427A" w:rsidRDefault="00BC7ADE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Врач-хирург</w:t>
            </w:r>
          </w:p>
        </w:tc>
        <w:tc>
          <w:tcPr>
            <w:tcW w:w="992" w:type="dxa"/>
            <w:noWrap/>
          </w:tcPr>
          <w:p w:rsidR="00BC7ADE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BC7ADE" w:rsidRDefault="00BE0924" w:rsidP="009933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BC7ADE" w:rsidRDefault="00BE092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C7ADE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C7ADE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BC7ADE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1DCF" w:rsidRPr="00A31B76" w:rsidTr="00CA77D5">
        <w:trPr>
          <w:trHeight w:val="300"/>
        </w:trPr>
        <w:tc>
          <w:tcPr>
            <w:tcW w:w="851" w:type="dxa"/>
            <w:noWrap/>
          </w:tcPr>
          <w:p w:rsidR="00EE1DC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119" w:type="dxa"/>
            <w:noWrap/>
          </w:tcPr>
          <w:p w:rsidR="00EE1DCF" w:rsidRDefault="00EE1DCF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Врач-рентгенолог </w:t>
            </w:r>
          </w:p>
        </w:tc>
        <w:tc>
          <w:tcPr>
            <w:tcW w:w="992" w:type="dxa"/>
            <w:noWrap/>
          </w:tcPr>
          <w:p w:rsidR="00EE1DCF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EE1DCF" w:rsidRDefault="008F2963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E1DCF" w:rsidRDefault="00EE1DCF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E1DCF" w:rsidRDefault="008F2963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E1DCF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E1DCF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E68AF" w:rsidRPr="00A31B76" w:rsidTr="00CA77D5">
        <w:trPr>
          <w:trHeight w:val="300"/>
        </w:trPr>
        <w:tc>
          <w:tcPr>
            <w:tcW w:w="851" w:type="dxa"/>
            <w:noWrap/>
          </w:tcPr>
          <w:p w:rsidR="000E68A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119" w:type="dxa"/>
            <w:noWrap/>
          </w:tcPr>
          <w:p w:rsidR="000E68AF" w:rsidRDefault="000E68AF" w:rsidP="003B6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Ренгенолаборант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</w:tcPr>
          <w:p w:rsidR="000E68AF" w:rsidRPr="00A057A8" w:rsidRDefault="00980303" w:rsidP="003B65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0E68AF" w:rsidRDefault="00892115" w:rsidP="003B6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0E68AF" w:rsidRDefault="000E68AF" w:rsidP="003B6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E68AF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E68AF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E68AF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867CF" w:rsidRPr="00A31B76" w:rsidTr="00CA77D5">
        <w:trPr>
          <w:trHeight w:val="300"/>
        </w:trPr>
        <w:tc>
          <w:tcPr>
            <w:tcW w:w="851" w:type="dxa"/>
            <w:noWrap/>
          </w:tcPr>
          <w:p w:rsidR="009867C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119" w:type="dxa"/>
            <w:noWrap/>
          </w:tcPr>
          <w:p w:rsidR="009867CF" w:rsidRDefault="009867CF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992" w:type="dxa"/>
            <w:noWrap/>
          </w:tcPr>
          <w:p w:rsidR="009867CF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noWrap/>
          </w:tcPr>
          <w:p w:rsidR="009867CF" w:rsidRDefault="00BE0924" w:rsidP="00BE09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noWrap/>
          </w:tcPr>
          <w:p w:rsidR="009867CF" w:rsidRPr="00A057A8" w:rsidRDefault="00BC7ADE" w:rsidP="00BC7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noWrap/>
          </w:tcPr>
          <w:p w:rsidR="009867CF" w:rsidRPr="00A057A8" w:rsidRDefault="00BC7ADE" w:rsidP="00BC7A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noWrap/>
          </w:tcPr>
          <w:p w:rsidR="009867CF" w:rsidRDefault="00BC7A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noWrap/>
          </w:tcPr>
          <w:p w:rsidR="009867CF" w:rsidRPr="00A057A8" w:rsidRDefault="0064427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E5701" w:rsidRPr="00A31B76" w:rsidTr="00CA77D5">
        <w:trPr>
          <w:trHeight w:val="444"/>
        </w:trPr>
        <w:tc>
          <w:tcPr>
            <w:tcW w:w="851" w:type="dxa"/>
            <w:noWrap/>
          </w:tcPr>
          <w:p w:rsidR="001E5701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119" w:type="dxa"/>
            <w:noWrap/>
          </w:tcPr>
          <w:p w:rsidR="001E5701" w:rsidRDefault="001E5701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участковая</w:t>
            </w:r>
          </w:p>
        </w:tc>
        <w:tc>
          <w:tcPr>
            <w:tcW w:w="992" w:type="dxa"/>
            <w:noWrap/>
          </w:tcPr>
          <w:p w:rsidR="001E5701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E5701" w:rsidRDefault="001E5701" w:rsidP="00B76C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E5701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E5701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E5701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1E5701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76C68" w:rsidRPr="00A31B76" w:rsidTr="00CA77D5">
        <w:trPr>
          <w:trHeight w:val="300"/>
        </w:trPr>
        <w:tc>
          <w:tcPr>
            <w:tcW w:w="851" w:type="dxa"/>
            <w:noWrap/>
          </w:tcPr>
          <w:p w:rsidR="00B76C68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119" w:type="dxa"/>
            <w:noWrap/>
          </w:tcPr>
          <w:p w:rsidR="00B76C68" w:rsidRDefault="00B76C68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</w:p>
        </w:tc>
        <w:tc>
          <w:tcPr>
            <w:tcW w:w="992" w:type="dxa"/>
            <w:noWrap/>
          </w:tcPr>
          <w:p w:rsidR="00B76C68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B76C68" w:rsidRDefault="00B76C68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B76C68" w:rsidRDefault="00B76C68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B76C68" w:rsidRDefault="00B76C68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76C68" w:rsidRPr="00A31B76" w:rsidTr="00CA77D5">
        <w:trPr>
          <w:trHeight w:val="300"/>
        </w:trPr>
        <w:tc>
          <w:tcPr>
            <w:tcW w:w="851" w:type="dxa"/>
            <w:noWrap/>
          </w:tcPr>
          <w:p w:rsidR="00B76C68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119" w:type="dxa"/>
            <w:noWrap/>
          </w:tcPr>
          <w:p w:rsidR="00B76C68" w:rsidRPr="00B76C68" w:rsidRDefault="00B76C68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(постовая)</w:t>
            </w:r>
          </w:p>
        </w:tc>
        <w:tc>
          <w:tcPr>
            <w:tcW w:w="992" w:type="dxa"/>
            <w:noWrap/>
          </w:tcPr>
          <w:p w:rsidR="00B76C68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76C68" w:rsidRDefault="00B76C68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76C68" w:rsidRPr="00A31B76" w:rsidTr="00CA77D5">
        <w:trPr>
          <w:trHeight w:val="300"/>
        </w:trPr>
        <w:tc>
          <w:tcPr>
            <w:tcW w:w="851" w:type="dxa"/>
            <w:noWrap/>
          </w:tcPr>
          <w:p w:rsidR="00B76C68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119" w:type="dxa"/>
            <w:noWrap/>
          </w:tcPr>
          <w:p w:rsidR="00B76C68" w:rsidRPr="00B76C68" w:rsidRDefault="00B76C68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диетическая</w:t>
            </w:r>
          </w:p>
        </w:tc>
        <w:tc>
          <w:tcPr>
            <w:tcW w:w="992" w:type="dxa"/>
            <w:noWrap/>
          </w:tcPr>
          <w:p w:rsidR="00B76C68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76C68" w:rsidRDefault="00B76C68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70A41" w:rsidRPr="00A31B76" w:rsidTr="00CA77D5">
        <w:trPr>
          <w:trHeight w:val="300"/>
        </w:trPr>
        <w:tc>
          <w:tcPr>
            <w:tcW w:w="851" w:type="dxa"/>
            <w:noWrap/>
          </w:tcPr>
          <w:p w:rsidR="00070A41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119" w:type="dxa"/>
            <w:noWrap/>
          </w:tcPr>
          <w:p w:rsidR="00070A41" w:rsidRDefault="00070A41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операционная</w:t>
            </w:r>
          </w:p>
        </w:tc>
        <w:tc>
          <w:tcPr>
            <w:tcW w:w="992" w:type="dxa"/>
            <w:noWrap/>
          </w:tcPr>
          <w:p w:rsidR="00070A41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070A41" w:rsidRDefault="00070A41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070A41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70A41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70A41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70A41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1DE" w:rsidRPr="00A31B76" w:rsidTr="00CA77D5">
        <w:trPr>
          <w:trHeight w:val="300"/>
        </w:trPr>
        <w:tc>
          <w:tcPr>
            <w:tcW w:w="851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119" w:type="dxa"/>
            <w:noWrap/>
          </w:tcPr>
          <w:p w:rsidR="002A51DE" w:rsidRDefault="002A51DE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статистик</w:t>
            </w:r>
          </w:p>
        </w:tc>
        <w:tc>
          <w:tcPr>
            <w:tcW w:w="992" w:type="dxa"/>
            <w:noWrap/>
          </w:tcPr>
          <w:p w:rsidR="002A51DE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Default="009933C7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A51DE" w:rsidRDefault="002A51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8" w:rsidRPr="00A31B76" w:rsidTr="00CA77D5">
        <w:trPr>
          <w:trHeight w:val="300"/>
        </w:trPr>
        <w:tc>
          <w:tcPr>
            <w:tcW w:w="851" w:type="dxa"/>
            <w:noWrap/>
          </w:tcPr>
          <w:p w:rsidR="00B76C68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119" w:type="dxa"/>
            <w:noWrap/>
          </w:tcPr>
          <w:p w:rsidR="00B76C68" w:rsidRDefault="00B76C68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</w:t>
            </w:r>
          </w:p>
        </w:tc>
        <w:tc>
          <w:tcPr>
            <w:tcW w:w="992" w:type="dxa"/>
            <w:noWrap/>
          </w:tcPr>
          <w:p w:rsidR="00B76C68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76C68" w:rsidRDefault="00B76C68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B76C6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76C68" w:rsidRPr="00A31B76" w:rsidTr="00CA77D5">
        <w:trPr>
          <w:trHeight w:val="300"/>
        </w:trPr>
        <w:tc>
          <w:tcPr>
            <w:tcW w:w="851" w:type="dxa"/>
            <w:noWrap/>
          </w:tcPr>
          <w:p w:rsidR="00B76C68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119" w:type="dxa"/>
            <w:noWrap/>
          </w:tcPr>
          <w:p w:rsidR="00B76C68" w:rsidRDefault="00B76C68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СМП</w:t>
            </w:r>
          </w:p>
        </w:tc>
        <w:tc>
          <w:tcPr>
            <w:tcW w:w="992" w:type="dxa"/>
            <w:noWrap/>
          </w:tcPr>
          <w:p w:rsidR="00B76C68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noWrap/>
          </w:tcPr>
          <w:p w:rsidR="00B76C68" w:rsidRDefault="00B76C68" w:rsidP="003E3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3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B76C68" w:rsidRDefault="00F8256B" w:rsidP="000751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5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B76C68" w:rsidRDefault="00F8256B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B76C68" w:rsidRDefault="00F8256B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noWrap/>
          </w:tcPr>
          <w:p w:rsidR="00B76C68" w:rsidRDefault="00F8256B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E5701" w:rsidRPr="00A31B76" w:rsidTr="00CA77D5">
        <w:trPr>
          <w:trHeight w:val="300"/>
        </w:trPr>
        <w:tc>
          <w:tcPr>
            <w:tcW w:w="851" w:type="dxa"/>
            <w:noWrap/>
          </w:tcPr>
          <w:p w:rsidR="001E5701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119" w:type="dxa"/>
            <w:noWrap/>
          </w:tcPr>
          <w:p w:rsidR="001E5701" w:rsidRDefault="001E5701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  <w:tc>
          <w:tcPr>
            <w:tcW w:w="992" w:type="dxa"/>
            <w:noWrap/>
          </w:tcPr>
          <w:p w:rsidR="001E5701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1E5701" w:rsidRDefault="00BC7A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1E5701" w:rsidRDefault="00BC7A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1E5701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E5701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1E5701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4427A" w:rsidRPr="00A31B76" w:rsidTr="00CA77D5">
        <w:trPr>
          <w:trHeight w:val="300"/>
        </w:trPr>
        <w:tc>
          <w:tcPr>
            <w:tcW w:w="851" w:type="dxa"/>
            <w:noWrap/>
          </w:tcPr>
          <w:p w:rsidR="0064427A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119" w:type="dxa"/>
            <w:noWrap/>
          </w:tcPr>
          <w:p w:rsidR="0064427A" w:rsidRDefault="0064427A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ФАП</w:t>
            </w:r>
          </w:p>
        </w:tc>
        <w:tc>
          <w:tcPr>
            <w:tcW w:w="992" w:type="dxa"/>
            <w:noWrap/>
          </w:tcPr>
          <w:p w:rsidR="0064427A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64427A" w:rsidRDefault="0064427A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4427A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2115" w:rsidRPr="00A31B76" w:rsidTr="00CA77D5">
        <w:trPr>
          <w:trHeight w:val="300"/>
        </w:trPr>
        <w:tc>
          <w:tcPr>
            <w:tcW w:w="851" w:type="dxa"/>
            <w:noWrap/>
          </w:tcPr>
          <w:p w:rsidR="00892115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119" w:type="dxa"/>
            <w:noWrap/>
          </w:tcPr>
          <w:p w:rsidR="00892115" w:rsidRDefault="00892115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Санитарка</w:t>
            </w:r>
          </w:p>
        </w:tc>
        <w:tc>
          <w:tcPr>
            <w:tcW w:w="992" w:type="dxa"/>
            <w:noWrap/>
          </w:tcPr>
          <w:p w:rsidR="00892115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892115" w:rsidRDefault="00892115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892115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92115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892115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892115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51DE" w:rsidRPr="00A31B76" w:rsidTr="00CA77D5">
        <w:trPr>
          <w:trHeight w:val="300"/>
        </w:trPr>
        <w:tc>
          <w:tcPr>
            <w:tcW w:w="851" w:type="dxa"/>
            <w:noWrap/>
          </w:tcPr>
          <w:p w:rsidR="002A51DE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119" w:type="dxa"/>
            <w:noWrap/>
          </w:tcPr>
          <w:p w:rsidR="002A51DE" w:rsidRDefault="002A51DE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</w:t>
            </w:r>
          </w:p>
        </w:tc>
        <w:tc>
          <w:tcPr>
            <w:tcW w:w="992" w:type="dxa"/>
            <w:noWrap/>
          </w:tcPr>
          <w:p w:rsidR="002A51DE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Default="002A51DE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A51DE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A51DE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A51DE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22CF" w:rsidRPr="00A31B76" w:rsidTr="00CA77D5">
        <w:trPr>
          <w:trHeight w:val="300"/>
        </w:trPr>
        <w:tc>
          <w:tcPr>
            <w:tcW w:w="851" w:type="dxa"/>
            <w:noWrap/>
          </w:tcPr>
          <w:p w:rsidR="001022C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119" w:type="dxa"/>
            <w:noWrap/>
          </w:tcPr>
          <w:p w:rsidR="001022CF" w:rsidRDefault="001022CF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992" w:type="dxa"/>
            <w:noWrap/>
          </w:tcPr>
          <w:p w:rsidR="001022CF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022CF" w:rsidRPr="00A057A8" w:rsidRDefault="001022CF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022CF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022CF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022CF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1022CF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22CF" w:rsidRPr="00A31B76" w:rsidTr="00CA77D5">
        <w:trPr>
          <w:trHeight w:val="300"/>
        </w:trPr>
        <w:tc>
          <w:tcPr>
            <w:tcW w:w="851" w:type="dxa"/>
            <w:noWrap/>
          </w:tcPr>
          <w:p w:rsidR="001022C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119" w:type="dxa"/>
            <w:noWrap/>
          </w:tcPr>
          <w:p w:rsidR="001022CF" w:rsidRDefault="001022CF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гостеприимству</w:t>
            </w:r>
          </w:p>
        </w:tc>
        <w:tc>
          <w:tcPr>
            <w:tcW w:w="992" w:type="dxa"/>
            <w:noWrap/>
          </w:tcPr>
          <w:p w:rsidR="001022CF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022CF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022CF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022CF" w:rsidRPr="00A057A8" w:rsidRDefault="001022CF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022CF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1022CF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54EF" w:rsidRPr="00A31B76" w:rsidTr="00CA77D5">
        <w:trPr>
          <w:trHeight w:val="300"/>
        </w:trPr>
        <w:tc>
          <w:tcPr>
            <w:tcW w:w="851" w:type="dxa"/>
            <w:noWrap/>
          </w:tcPr>
          <w:p w:rsidR="000454E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119" w:type="dxa"/>
            <w:noWrap/>
          </w:tcPr>
          <w:p w:rsidR="000454EF" w:rsidRPr="00A057A8" w:rsidRDefault="00F817F2" w:rsidP="00B51B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Сантехник </w:t>
            </w:r>
          </w:p>
        </w:tc>
        <w:tc>
          <w:tcPr>
            <w:tcW w:w="992" w:type="dxa"/>
            <w:noWrap/>
          </w:tcPr>
          <w:p w:rsidR="000454EF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454EF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454EF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454EF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454EF" w:rsidRPr="00A057A8" w:rsidRDefault="00F817F2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0454EF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54EF" w:rsidRPr="00A31B76" w:rsidTr="00CA77D5">
        <w:trPr>
          <w:trHeight w:val="300"/>
        </w:trPr>
        <w:tc>
          <w:tcPr>
            <w:tcW w:w="851" w:type="dxa"/>
            <w:noWrap/>
          </w:tcPr>
          <w:p w:rsidR="000454E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3119" w:type="dxa"/>
            <w:noWrap/>
          </w:tcPr>
          <w:p w:rsidR="000454EF" w:rsidRPr="00A057A8" w:rsidRDefault="00F817F2" w:rsidP="00A13A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</w:p>
        </w:tc>
        <w:tc>
          <w:tcPr>
            <w:tcW w:w="992" w:type="dxa"/>
            <w:noWrap/>
          </w:tcPr>
          <w:p w:rsidR="000454EF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454EF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454EF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454EF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454EF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454EF" w:rsidRPr="00A057A8" w:rsidRDefault="00F817F2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67CF" w:rsidRPr="00A31B76" w:rsidTr="00CA77D5">
        <w:trPr>
          <w:trHeight w:val="300"/>
        </w:trPr>
        <w:tc>
          <w:tcPr>
            <w:tcW w:w="851" w:type="dxa"/>
            <w:noWrap/>
          </w:tcPr>
          <w:p w:rsidR="009867C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119" w:type="dxa"/>
            <w:noWrap/>
          </w:tcPr>
          <w:p w:rsidR="009867CF" w:rsidRDefault="009867CF" w:rsidP="00A13A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Программист </w:t>
            </w:r>
          </w:p>
        </w:tc>
        <w:tc>
          <w:tcPr>
            <w:tcW w:w="992" w:type="dxa"/>
            <w:noWrap/>
          </w:tcPr>
          <w:p w:rsidR="009867CF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867CF" w:rsidRPr="00A057A8" w:rsidRDefault="009867CF" w:rsidP="001A4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9867CF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867CF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9867CF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9867CF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54EF" w:rsidRPr="00A31B76" w:rsidTr="00CA77D5">
        <w:trPr>
          <w:trHeight w:val="300"/>
        </w:trPr>
        <w:tc>
          <w:tcPr>
            <w:tcW w:w="851" w:type="dxa"/>
            <w:noWrap/>
          </w:tcPr>
          <w:p w:rsidR="000454EF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119" w:type="dxa"/>
            <w:noWrap/>
          </w:tcPr>
          <w:p w:rsidR="000454EF" w:rsidRPr="00A057A8" w:rsidRDefault="00F817F2" w:rsidP="00A13A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992" w:type="dxa"/>
            <w:noWrap/>
          </w:tcPr>
          <w:p w:rsidR="000454EF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454EF" w:rsidRPr="00A057A8" w:rsidRDefault="002627E4" w:rsidP="001A45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454EF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0454EF" w:rsidRPr="00A057A8" w:rsidRDefault="00F817F2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0454EF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0454EF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55C4" w:rsidRPr="00A31B76" w:rsidTr="00CA77D5">
        <w:trPr>
          <w:trHeight w:val="300"/>
        </w:trPr>
        <w:tc>
          <w:tcPr>
            <w:tcW w:w="851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60.</w:t>
            </w:r>
          </w:p>
        </w:tc>
        <w:tc>
          <w:tcPr>
            <w:tcW w:w="3119" w:type="dxa"/>
            <w:noWrap/>
          </w:tcPr>
          <w:p w:rsidR="006855C4" w:rsidRPr="006855C4" w:rsidRDefault="006855C4" w:rsidP="0068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4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992" w:type="dxa"/>
            <w:noWrap/>
          </w:tcPr>
          <w:p w:rsidR="006855C4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855C4" w:rsidRPr="006855C4" w:rsidRDefault="002627E4" w:rsidP="00685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6855C4" w:rsidRPr="006855C4" w:rsidRDefault="006855C4" w:rsidP="00685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</w:tcPr>
          <w:p w:rsidR="006855C4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855C4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855C4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55C4" w:rsidRPr="00A31B76" w:rsidTr="00CA77D5">
        <w:trPr>
          <w:trHeight w:val="300"/>
        </w:trPr>
        <w:tc>
          <w:tcPr>
            <w:tcW w:w="851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119" w:type="dxa"/>
            <w:noWrap/>
          </w:tcPr>
          <w:p w:rsidR="006855C4" w:rsidRPr="006855C4" w:rsidRDefault="006855C4" w:rsidP="0068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4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992" w:type="dxa"/>
            <w:noWrap/>
          </w:tcPr>
          <w:p w:rsidR="006855C4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6855C4" w:rsidRPr="006855C4" w:rsidRDefault="002627E4" w:rsidP="00685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6855C4" w:rsidRPr="006855C4" w:rsidRDefault="006855C4" w:rsidP="00685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</w:tcPr>
          <w:p w:rsidR="006855C4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855C4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855C4" w:rsidRPr="00A057A8" w:rsidRDefault="002627E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B2291" w:rsidRPr="00A31B76" w:rsidTr="00CA77D5">
        <w:trPr>
          <w:trHeight w:val="300"/>
        </w:trPr>
        <w:tc>
          <w:tcPr>
            <w:tcW w:w="851" w:type="dxa"/>
            <w:noWrap/>
          </w:tcPr>
          <w:p w:rsidR="001B2291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119" w:type="dxa"/>
            <w:noWrap/>
          </w:tcPr>
          <w:p w:rsidR="001B2291" w:rsidRPr="006855C4" w:rsidRDefault="001B2291" w:rsidP="0068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992" w:type="dxa"/>
            <w:noWrap/>
          </w:tcPr>
          <w:p w:rsidR="001B2291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1B2291" w:rsidRPr="006855C4" w:rsidRDefault="002627E4" w:rsidP="00685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noWrap/>
          </w:tcPr>
          <w:p w:rsidR="001B2291" w:rsidRPr="006855C4" w:rsidRDefault="001B2291" w:rsidP="00685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noWrap/>
          </w:tcPr>
          <w:p w:rsidR="001B2291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1B2291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1B2291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55C4" w:rsidRPr="00A31B76" w:rsidTr="00CA77D5">
        <w:trPr>
          <w:trHeight w:val="300"/>
        </w:trPr>
        <w:tc>
          <w:tcPr>
            <w:tcW w:w="851" w:type="dxa"/>
            <w:noWrap/>
          </w:tcPr>
          <w:p w:rsidR="006855C4" w:rsidRPr="00A057A8" w:rsidRDefault="00BE0924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119" w:type="dxa"/>
            <w:noWrap/>
          </w:tcPr>
          <w:p w:rsidR="006855C4" w:rsidRPr="006855C4" w:rsidRDefault="006855C4" w:rsidP="006855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4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  <w:r w:rsidR="009E6118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помещений</w:t>
            </w:r>
          </w:p>
        </w:tc>
        <w:tc>
          <w:tcPr>
            <w:tcW w:w="992" w:type="dxa"/>
            <w:noWrap/>
          </w:tcPr>
          <w:p w:rsidR="006855C4" w:rsidRPr="00A057A8" w:rsidRDefault="00980303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6855C4" w:rsidRPr="006855C4" w:rsidRDefault="009E6118" w:rsidP="00685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noWrap/>
          </w:tcPr>
          <w:p w:rsidR="006855C4" w:rsidRPr="006855C4" w:rsidRDefault="006855C4" w:rsidP="006855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noWrap/>
          </w:tcPr>
          <w:p w:rsidR="006855C4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855C4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855C4" w:rsidRPr="00A057A8" w:rsidRDefault="002627E4" w:rsidP="00B51B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4553" w:rsidRPr="00A31B76" w:rsidTr="00CA77D5">
        <w:trPr>
          <w:trHeight w:val="300"/>
        </w:trPr>
        <w:tc>
          <w:tcPr>
            <w:tcW w:w="3970" w:type="dxa"/>
            <w:gridSpan w:val="2"/>
            <w:noWrap/>
          </w:tcPr>
          <w:p w:rsidR="001A4553" w:rsidRPr="00980303" w:rsidRDefault="002C47E3" w:rsidP="00A13A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3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1A4553" w:rsidRPr="00980303" w:rsidRDefault="00DF3D65" w:rsidP="00A13A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992" w:type="dxa"/>
            <w:noWrap/>
          </w:tcPr>
          <w:p w:rsidR="001A4553" w:rsidRPr="00A31B76" w:rsidRDefault="001A4553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1A4553" w:rsidRPr="00A31B76" w:rsidRDefault="001A4553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1A4553" w:rsidRPr="00A31B76" w:rsidRDefault="001A4553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1A4553" w:rsidRPr="00A31B76" w:rsidRDefault="001A4553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</w:tcPr>
          <w:p w:rsidR="001A4553" w:rsidRPr="00A31B76" w:rsidRDefault="001A4553" w:rsidP="00A13A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933826" w:rsidRPr="00A31B76" w:rsidRDefault="00933826" w:rsidP="00D23F5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</w:pPr>
    </w:p>
    <w:p w:rsidR="00B922BD" w:rsidRPr="008825A1" w:rsidRDefault="00B418BE" w:rsidP="00B418BE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Сельское,  лесное хозяйство, охота; рыболовство и рыбоводство</w:t>
      </w:r>
    </w:p>
    <w:p w:rsidR="00257DB1" w:rsidRPr="00A31B76" w:rsidRDefault="00257DB1" w:rsidP="00257DB1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highlight w:val="yellow"/>
          <w:lang w:eastAsia="ru-RU"/>
        </w:rPr>
      </w:pPr>
    </w:p>
    <w:p w:rsidR="00257DB1" w:rsidRPr="0015425C" w:rsidRDefault="00257DB1" w:rsidP="00CF65F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опросе приняли участие 1</w:t>
      </w:r>
      <w:r w:rsidR="00514BB6" w:rsidRPr="0088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8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25A1" w:rsidRPr="0088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82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респондентов</w:t>
      </w:r>
      <w:r w:rsidRPr="0015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F65FB" w:rsidRPr="0015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Ориентировочная потребность в кадрах составляет – 1</w:t>
      </w:r>
      <w:r w:rsidR="0015425C" w:rsidRPr="0015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F65FB" w:rsidRPr="0015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5425C" w:rsidRPr="0015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F65FB" w:rsidRPr="0015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514BB6" w:rsidRPr="0015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5425C" w:rsidRPr="0015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="00CF65FB" w:rsidRPr="0015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15425C" w:rsidRPr="0015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F65FB" w:rsidRPr="0015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Наиболее востребованы следующие профессии: механизатор, агроном, зоотехник, тракторист-машинист сельскохозяйственного производства, ветеринарный врач, </w:t>
      </w:r>
      <w:r w:rsidR="00154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ветеринарный фельдшер мелиоратор и др.</w:t>
      </w:r>
    </w:p>
    <w:tbl>
      <w:tblPr>
        <w:tblW w:w="10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1156"/>
      </w:tblGrid>
      <w:tr w:rsidR="00E26FF4" w:rsidRPr="00A31B76" w:rsidTr="00F23E75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BE" w:rsidRPr="008825A1" w:rsidRDefault="00257DB1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5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B418BE" w:rsidRP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B418BE" w:rsidRP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B418BE" w:rsidRP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BE" w:rsidRPr="008825A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6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A31B76" w:rsidTr="00F23E75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BE" w:rsidRPr="008825A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BE" w:rsidRPr="008825A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F23E75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8BE" w:rsidRPr="008825A1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8BE" w:rsidRPr="008825A1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E" w:rsidRPr="008825A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E" w:rsidRPr="008825A1" w:rsidRDefault="00D228F4" w:rsidP="0088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E" w:rsidRPr="008825A1" w:rsidRDefault="00D228F4" w:rsidP="0088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E" w:rsidRPr="008825A1" w:rsidRDefault="00D228F4" w:rsidP="0088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E" w:rsidRPr="008825A1" w:rsidRDefault="00D228F4" w:rsidP="0088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E" w:rsidRPr="008825A1" w:rsidRDefault="00D228F4" w:rsidP="0088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8825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E26FF4" w:rsidRPr="00A31B76" w:rsidTr="00F23E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4C01C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4C01C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4B33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4B33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2108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2108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6FF4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ремонту автомобильных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615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615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F23E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Техник-механик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01658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EF1649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4B33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2108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2108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6FF4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942A3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942A3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942A3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32728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728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728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 пищевой промышленности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728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728" w:rsidRPr="008825A1" w:rsidRDefault="00796720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728" w:rsidRPr="008825A1" w:rsidRDefault="0028621D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728" w:rsidRPr="008825A1" w:rsidRDefault="00635BB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728" w:rsidRPr="008825A1" w:rsidRDefault="0012108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728" w:rsidRPr="008825A1" w:rsidRDefault="0012108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6FF4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службы контроля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615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6720" w:rsidRPr="00A31B76" w:rsidTr="00796720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0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0" w:rsidRPr="00156153" w:rsidRDefault="00796720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техническому контролю качества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0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0" w:rsidRDefault="00796720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0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0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0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720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15615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Транспортировщик</w:t>
            </w:r>
            <w:r w:rsidRPr="0015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/формовщик/упаковщик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615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E7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Механизатор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F23259" w:rsidP="00FE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F23259" w:rsidP="00FE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FE1C37" w:rsidP="00F2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FE1C37" w:rsidP="00F23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3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FE1C37" w:rsidP="009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F23E7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7063B7" w:rsidP="0010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70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70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4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4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23E7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3E7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Зоотехник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076982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3E7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615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Ветеринарный врач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3E7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6153" w:rsidP="0015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фельдшер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18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8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07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12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12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1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23E7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инженер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01C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Default="004C01C5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Инженер-механик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Default="004C01C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Pr="008825A1" w:rsidRDefault="004C01C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Pr="008825A1" w:rsidRDefault="0036170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01C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Default="004C01C5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водоподготовке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Default="004C01C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Default="004C01C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E7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F2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425C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DD69D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C1659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E7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Зверовод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425C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01C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Default="004C01C5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Pr="008825A1" w:rsidRDefault="0015425C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Default="005D16A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Default="005D16A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Default="0062018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Default="00121083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C5" w:rsidRDefault="00121083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E7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F2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425C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3E7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F2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(электрослесарь)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425C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21511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EF1649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EF1649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E75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F2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  <w:r w:rsidR="00121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15425C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21511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21511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4C01C5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E75" w:rsidRPr="008825A1" w:rsidRDefault="00620184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F23E7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4C01C5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Экскаваторщик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4C01C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4C01C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4C01C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F23E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C434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</w:t>
            </w:r>
            <w:r w:rsidR="004C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троник</w:t>
            </w:r>
            <w:proofErr w:type="spellEnd"/>
            <w:r w:rsidR="004C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5D16A5" w:rsidP="0036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5D16A5" w:rsidP="0036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5D16A5" w:rsidP="0036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36170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36170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2035" w:rsidRPr="00A31B76" w:rsidTr="00F23E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35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35" w:rsidRPr="008825A1" w:rsidRDefault="00121083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декоративных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35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35" w:rsidRPr="008825A1" w:rsidRDefault="0012108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35" w:rsidRPr="008825A1" w:rsidRDefault="0012108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35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35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35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F23E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4C1F60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Вальщик леса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4C1F60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4C1F60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0D31" w:rsidRPr="00A31B76" w:rsidTr="00F23E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C16595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Механик-электрик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345C4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345C4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0D31" w:rsidRPr="00A31B76" w:rsidTr="00F23E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076982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Мелиоратор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2D06C7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2D06C7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0D31" w:rsidRPr="00A31B76" w:rsidTr="00F23E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28621D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Дояр (мастер машинного дела)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28621D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28621D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F0D31" w:rsidRPr="00A31B76" w:rsidTr="00F23E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BC4343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361705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станков с ПУ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62018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36170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36170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31" w:rsidRPr="008825A1" w:rsidRDefault="0036170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6FF4" w:rsidRPr="00A31B76" w:rsidTr="00F23E75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2D06C7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6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2D06C7" w:rsidRDefault="0015425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1B76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1B76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1B76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1B76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1B76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4D0E11" w:rsidRPr="00A31B76" w:rsidRDefault="004D0E11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4663EC" w:rsidRPr="00516F6A" w:rsidRDefault="004663EC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6F6A">
        <w:rPr>
          <w:rFonts w:ascii="Times New Roman" w:hAnsi="Times New Roman" w:cs="Times New Roman"/>
          <w:b/>
          <w:sz w:val="28"/>
          <w:szCs w:val="28"/>
        </w:rPr>
        <w:t>Добыча полезных ископаемых</w:t>
      </w:r>
    </w:p>
    <w:p w:rsidR="001843F0" w:rsidRPr="00A31B76" w:rsidRDefault="001843F0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89090C" w:rsidRPr="005C2C45" w:rsidRDefault="0089090C" w:rsidP="00013F3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F6A">
        <w:rPr>
          <w:rFonts w:ascii="Times New Roman" w:hAnsi="Times New Roman" w:cs="Times New Roman"/>
          <w:sz w:val="28"/>
          <w:szCs w:val="28"/>
        </w:rPr>
        <w:t xml:space="preserve">В опросе приняли участие – </w:t>
      </w:r>
      <w:r w:rsidR="00516F6A" w:rsidRPr="00516F6A">
        <w:rPr>
          <w:rFonts w:ascii="Times New Roman" w:hAnsi="Times New Roman" w:cs="Times New Roman"/>
          <w:sz w:val="28"/>
          <w:szCs w:val="28"/>
        </w:rPr>
        <w:t>2</w:t>
      </w:r>
      <w:r w:rsidRPr="00516F6A">
        <w:rPr>
          <w:rFonts w:ascii="Times New Roman" w:hAnsi="Times New Roman" w:cs="Times New Roman"/>
          <w:sz w:val="28"/>
          <w:szCs w:val="28"/>
        </w:rPr>
        <w:t>,</w:t>
      </w:r>
      <w:r w:rsidR="00516F6A" w:rsidRPr="00516F6A">
        <w:rPr>
          <w:rFonts w:ascii="Times New Roman" w:hAnsi="Times New Roman" w:cs="Times New Roman"/>
          <w:sz w:val="28"/>
          <w:szCs w:val="28"/>
        </w:rPr>
        <w:t>6</w:t>
      </w:r>
      <w:r w:rsidRPr="00516F6A">
        <w:rPr>
          <w:rFonts w:ascii="Times New Roman" w:hAnsi="Times New Roman" w:cs="Times New Roman"/>
          <w:sz w:val="28"/>
          <w:szCs w:val="28"/>
        </w:rPr>
        <w:t>% респондентов</w:t>
      </w:r>
      <w:r w:rsidRPr="005C2C45">
        <w:rPr>
          <w:rFonts w:ascii="Times New Roman" w:hAnsi="Times New Roman" w:cs="Times New Roman"/>
          <w:sz w:val="28"/>
          <w:szCs w:val="28"/>
        </w:rPr>
        <w:t xml:space="preserve">.  Потребность в кадрах в этой отрасли составляет </w:t>
      </w:r>
      <w:r w:rsidR="005C2C45" w:rsidRPr="005C2C45">
        <w:rPr>
          <w:rFonts w:ascii="Times New Roman" w:hAnsi="Times New Roman" w:cs="Times New Roman"/>
          <w:sz w:val="28"/>
          <w:szCs w:val="28"/>
        </w:rPr>
        <w:t>1</w:t>
      </w:r>
      <w:r w:rsidRPr="005C2C45">
        <w:rPr>
          <w:rFonts w:ascii="Times New Roman" w:hAnsi="Times New Roman" w:cs="Times New Roman"/>
          <w:sz w:val="28"/>
          <w:szCs w:val="28"/>
        </w:rPr>
        <w:t>,</w:t>
      </w:r>
      <w:r w:rsidR="005C2C45" w:rsidRPr="005C2C45">
        <w:rPr>
          <w:rFonts w:ascii="Times New Roman" w:hAnsi="Times New Roman" w:cs="Times New Roman"/>
          <w:sz w:val="28"/>
          <w:szCs w:val="28"/>
        </w:rPr>
        <w:t>1</w:t>
      </w:r>
      <w:r w:rsidRPr="005C2C45">
        <w:rPr>
          <w:rFonts w:ascii="Times New Roman" w:hAnsi="Times New Roman" w:cs="Times New Roman"/>
          <w:sz w:val="28"/>
          <w:szCs w:val="28"/>
        </w:rPr>
        <w:t>%  (4</w:t>
      </w:r>
      <w:r w:rsidR="005C2C45" w:rsidRPr="005C2C45">
        <w:rPr>
          <w:rFonts w:ascii="Times New Roman" w:hAnsi="Times New Roman" w:cs="Times New Roman"/>
          <w:sz w:val="28"/>
          <w:szCs w:val="28"/>
        </w:rPr>
        <w:t>7</w:t>
      </w:r>
      <w:r w:rsidRPr="005C2C45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5C2C45" w:rsidRPr="005C2C45">
        <w:rPr>
          <w:rFonts w:ascii="Times New Roman" w:hAnsi="Times New Roman" w:cs="Times New Roman"/>
          <w:sz w:val="28"/>
          <w:szCs w:val="28"/>
        </w:rPr>
        <w:t>й</w:t>
      </w:r>
      <w:r w:rsidRPr="005C2C45">
        <w:rPr>
          <w:rFonts w:ascii="Times New Roman" w:hAnsi="Times New Roman" w:cs="Times New Roman"/>
          <w:sz w:val="28"/>
          <w:szCs w:val="28"/>
        </w:rPr>
        <w:t xml:space="preserve">). </w:t>
      </w:r>
      <w:r w:rsidR="001843F0" w:rsidRPr="005C2C45">
        <w:rPr>
          <w:rFonts w:ascii="Times New Roman" w:hAnsi="Times New Roman" w:cs="Times New Roman"/>
          <w:sz w:val="28"/>
          <w:szCs w:val="28"/>
        </w:rPr>
        <w:t>Наиболее востребован</w:t>
      </w:r>
      <w:r w:rsidR="00750456" w:rsidRPr="005C2C45">
        <w:rPr>
          <w:rFonts w:ascii="Times New Roman" w:hAnsi="Times New Roman" w:cs="Times New Roman"/>
          <w:sz w:val="28"/>
          <w:szCs w:val="28"/>
        </w:rPr>
        <w:t>ы</w:t>
      </w:r>
      <w:r w:rsidR="001843F0" w:rsidRPr="005C2C45">
        <w:rPr>
          <w:rFonts w:ascii="Times New Roman" w:hAnsi="Times New Roman" w:cs="Times New Roman"/>
          <w:sz w:val="28"/>
          <w:szCs w:val="28"/>
        </w:rPr>
        <w:t xml:space="preserve"> так</w:t>
      </w:r>
      <w:r w:rsidR="00750456" w:rsidRPr="005C2C45">
        <w:rPr>
          <w:rFonts w:ascii="Times New Roman" w:hAnsi="Times New Roman" w:cs="Times New Roman"/>
          <w:sz w:val="28"/>
          <w:szCs w:val="28"/>
        </w:rPr>
        <w:t>ие</w:t>
      </w:r>
      <w:r w:rsidR="001843F0" w:rsidRPr="005C2C45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750456" w:rsidRPr="005C2C45">
        <w:rPr>
          <w:rFonts w:ascii="Times New Roman" w:hAnsi="Times New Roman" w:cs="Times New Roman"/>
          <w:sz w:val="28"/>
          <w:szCs w:val="28"/>
        </w:rPr>
        <w:t>и</w:t>
      </w:r>
      <w:r w:rsidR="001843F0" w:rsidRPr="005C2C45">
        <w:rPr>
          <w:rFonts w:ascii="Times New Roman" w:hAnsi="Times New Roman" w:cs="Times New Roman"/>
          <w:sz w:val="28"/>
          <w:szCs w:val="28"/>
        </w:rPr>
        <w:t xml:space="preserve"> как </w:t>
      </w:r>
      <w:r w:rsidR="009C5413" w:rsidRPr="005C2C45">
        <w:rPr>
          <w:rFonts w:ascii="Times New Roman" w:hAnsi="Times New Roman" w:cs="Times New Roman"/>
          <w:sz w:val="28"/>
          <w:szCs w:val="28"/>
        </w:rPr>
        <w:t>машинист экскаватора, машинист бульдозера, машинист земснаряда и др.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26FF4" w:rsidRPr="00A31B76" w:rsidTr="005D137B">
        <w:trPr>
          <w:trHeight w:val="540"/>
        </w:trPr>
        <w:tc>
          <w:tcPr>
            <w:tcW w:w="851" w:type="dxa"/>
            <w:vMerge w:val="restart"/>
            <w:noWrap/>
          </w:tcPr>
          <w:p w:rsidR="004663EC" w:rsidRPr="00FE6627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4663EC" w:rsidRPr="00FE6627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</w:tcPr>
          <w:p w:rsidR="004663EC" w:rsidRPr="00FE6627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A31B76" w:rsidTr="005D137B">
        <w:trPr>
          <w:trHeight w:val="540"/>
        </w:trPr>
        <w:tc>
          <w:tcPr>
            <w:tcW w:w="851" w:type="dxa"/>
            <w:vMerge/>
            <w:noWrap/>
          </w:tcPr>
          <w:p w:rsidR="004663EC" w:rsidRPr="00FE6627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4663EC" w:rsidRPr="00FE6627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</w:tcPr>
          <w:p w:rsidR="004663EC" w:rsidRPr="00FE6627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5D137B">
        <w:trPr>
          <w:trHeight w:val="510"/>
        </w:trPr>
        <w:tc>
          <w:tcPr>
            <w:tcW w:w="851" w:type="dxa"/>
            <w:vMerge/>
            <w:hideMark/>
          </w:tcPr>
          <w:p w:rsidR="004663EC" w:rsidRPr="00FE6627" w:rsidRDefault="004663EC" w:rsidP="00F23A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4663EC" w:rsidRPr="00FE6627" w:rsidRDefault="004663EC" w:rsidP="00F23A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663EC" w:rsidRPr="00FE6627" w:rsidRDefault="004663EC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4663EC" w:rsidRPr="00FE6627" w:rsidRDefault="00E67208" w:rsidP="00FE6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4663EC" w:rsidRPr="00FE6627" w:rsidRDefault="00E67208" w:rsidP="00FE6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4663EC" w:rsidRPr="00FE6627" w:rsidRDefault="00E67208" w:rsidP="00FE6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4663EC" w:rsidRPr="00FE6627" w:rsidRDefault="00E67208" w:rsidP="00FE6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4663EC" w:rsidRPr="00FE6627" w:rsidRDefault="00E67208" w:rsidP="00FE66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FE6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67208" w:rsidRPr="00A31B76" w:rsidTr="005D137B">
        <w:trPr>
          <w:trHeight w:val="300"/>
        </w:trPr>
        <w:tc>
          <w:tcPr>
            <w:tcW w:w="851" w:type="dxa"/>
            <w:noWrap/>
          </w:tcPr>
          <w:p w:rsidR="00E67208" w:rsidRPr="00FE6627" w:rsidRDefault="005D137B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noWrap/>
          </w:tcPr>
          <w:p w:rsidR="00E67208" w:rsidRPr="00FE6627" w:rsidRDefault="006C138E" w:rsidP="00E62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Машинист земснаряда </w:t>
            </w:r>
          </w:p>
        </w:tc>
        <w:tc>
          <w:tcPr>
            <w:tcW w:w="992" w:type="dxa"/>
            <w:noWrap/>
          </w:tcPr>
          <w:p w:rsidR="00E67208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7208" w:rsidRPr="00A31B76" w:rsidTr="005D137B">
        <w:trPr>
          <w:trHeight w:val="300"/>
        </w:trPr>
        <w:tc>
          <w:tcPr>
            <w:tcW w:w="851" w:type="dxa"/>
            <w:noWrap/>
          </w:tcPr>
          <w:p w:rsidR="00E67208" w:rsidRPr="00FE6627" w:rsidRDefault="005D137B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noWrap/>
          </w:tcPr>
          <w:p w:rsidR="00E67208" w:rsidRPr="00FE6627" w:rsidRDefault="006C138E" w:rsidP="00E62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бульдозера</w:t>
            </w:r>
          </w:p>
        </w:tc>
        <w:tc>
          <w:tcPr>
            <w:tcW w:w="992" w:type="dxa"/>
            <w:noWrap/>
          </w:tcPr>
          <w:p w:rsidR="00E67208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7208" w:rsidRPr="00A31B76" w:rsidTr="005D137B">
        <w:trPr>
          <w:trHeight w:val="300"/>
        </w:trPr>
        <w:tc>
          <w:tcPr>
            <w:tcW w:w="851" w:type="dxa"/>
            <w:noWrap/>
          </w:tcPr>
          <w:p w:rsidR="00E67208" w:rsidRPr="00FE6627" w:rsidRDefault="005D137B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noWrap/>
          </w:tcPr>
          <w:p w:rsidR="00E67208" w:rsidRPr="00FE6627" w:rsidRDefault="006C138E" w:rsidP="00E62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Электрослесарь </w:t>
            </w:r>
          </w:p>
        </w:tc>
        <w:tc>
          <w:tcPr>
            <w:tcW w:w="992" w:type="dxa"/>
            <w:noWrap/>
          </w:tcPr>
          <w:p w:rsidR="00E67208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E67208" w:rsidRPr="00FE6627" w:rsidRDefault="00E3264C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6C138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E67208" w:rsidRPr="00FE6627" w:rsidRDefault="00E67208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208" w:rsidRPr="00A31B76" w:rsidTr="005D137B">
        <w:trPr>
          <w:trHeight w:val="300"/>
        </w:trPr>
        <w:tc>
          <w:tcPr>
            <w:tcW w:w="851" w:type="dxa"/>
            <w:noWrap/>
          </w:tcPr>
          <w:p w:rsidR="00E67208" w:rsidRPr="00FE6627" w:rsidRDefault="005D137B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noWrap/>
          </w:tcPr>
          <w:p w:rsidR="00E67208" w:rsidRPr="00FE6627" w:rsidRDefault="005D79FC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</w:t>
            </w:r>
            <w:r w:rsidR="00E3264C" w:rsidRPr="005D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экскаватора</w:t>
            </w:r>
          </w:p>
        </w:tc>
        <w:tc>
          <w:tcPr>
            <w:tcW w:w="992" w:type="dxa"/>
            <w:noWrap/>
          </w:tcPr>
          <w:p w:rsidR="00E67208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</w:tcPr>
          <w:p w:rsidR="00E67208" w:rsidRPr="00FE6627" w:rsidRDefault="00E3264C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E67208" w:rsidRPr="00FE6627" w:rsidRDefault="005D79FC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5D79FC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5D79FC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E67208" w:rsidRPr="00FE6627" w:rsidRDefault="005D79FC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7208" w:rsidRPr="00A31B76" w:rsidTr="005D137B">
        <w:trPr>
          <w:trHeight w:val="300"/>
        </w:trPr>
        <w:tc>
          <w:tcPr>
            <w:tcW w:w="851" w:type="dxa"/>
            <w:noWrap/>
          </w:tcPr>
          <w:p w:rsidR="00E67208" w:rsidRPr="00FE6627" w:rsidRDefault="005D137B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noWrap/>
          </w:tcPr>
          <w:p w:rsidR="00E67208" w:rsidRPr="00FE6627" w:rsidRDefault="005D79FC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Горный мастер </w:t>
            </w:r>
          </w:p>
        </w:tc>
        <w:tc>
          <w:tcPr>
            <w:tcW w:w="992" w:type="dxa"/>
            <w:noWrap/>
          </w:tcPr>
          <w:p w:rsidR="00E67208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E67208" w:rsidRPr="00FE6627" w:rsidRDefault="00E3264C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E67208" w:rsidRPr="00FE6627" w:rsidRDefault="005D79FC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3264C" w:rsidRPr="00A31B76" w:rsidTr="005D137B">
        <w:trPr>
          <w:trHeight w:val="300"/>
        </w:trPr>
        <w:tc>
          <w:tcPr>
            <w:tcW w:w="851" w:type="dxa"/>
            <w:noWrap/>
          </w:tcPr>
          <w:p w:rsidR="00E3264C" w:rsidRPr="00FE6627" w:rsidRDefault="005D137B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noWrap/>
          </w:tcPr>
          <w:p w:rsidR="00E3264C" w:rsidRDefault="00E3264C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Маркшейдер </w:t>
            </w:r>
          </w:p>
        </w:tc>
        <w:tc>
          <w:tcPr>
            <w:tcW w:w="992" w:type="dxa"/>
            <w:noWrap/>
          </w:tcPr>
          <w:p w:rsidR="00E3264C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3264C" w:rsidRDefault="00E3264C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3264C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3264C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3264C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3264C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A31B76" w:rsidTr="005D137B">
        <w:trPr>
          <w:trHeight w:val="300"/>
        </w:trPr>
        <w:tc>
          <w:tcPr>
            <w:tcW w:w="851" w:type="dxa"/>
            <w:noWrap/>
          </w:tcPr>
          <w:p w:rsidR="00E67208" w:rsidRPr="00FE6627" w:rsidRDefault="005D137B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19" w:type="dxa"/>
            <w:noWrap/>
          </w:tcPr>
          <w:p w:rsidR="00E67208" w:rsidRPr="00FE6627" w:rsidRDefault="00D161DE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 ТУ</w:t>
            </w:r>
          </w:p>
        </w:tc>
        <w:tc>
          <w:tcPr>
            <w:tcW w:w="992" w:type="dxa"/>
            <w:noWrap/>
          </w:tcPr>
          <w:p w:rsidR="00E67208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E67208" w:rsidRPr="00FE6627" w:rsidRDefault="00E3264C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A31B76" w:rsidTr="005D137B">
        <w:trPr>
          <w:trHeight w:val="300"/>
        </w:trPr>
        <w:tc>
          <w:tcPr>
            <w:tcW w:w="851" w:type="dxa"/>
            <w:noWrap/>
          </w:tcPr>
          <w:p w:rsidR="00E67208" w:rsidRPr="00FE6627" w:rsidRDefault="005D137B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noWrap/>
          </w:tcPr>
          <w:p w:rsidR="00E67208" w:rsidRPr="00FE6627" w:rsidRDefault="00D161DE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сушки песка</w:t>
            </w:r>
          </w:p>
        </w:tc>
        <w:tc>
          <w:tcPr>
            <w:tcW w:w="992" w:type="dxa"/>
            <w:noWrap/>
          </w:tcPr>
          <w:p w:rsidR="00E67208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D161D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A31B76" w:rsidTr="005D137B">
        <w:trPr>
          <w:trHeight w:val="300"/>
        </w:trPr>
        <w:tc>
          <w:tcPr>
            <w:tcW w:w="851" w:type="dxa"/>
            <w:noWrap/>
          </w:tcPr>
          <w:p w:rsidR="00E67208" w:rsidRPr="00FE6627" w:rsidRDefault="005D137B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noWrap/>
          </w:tcPr>
          <w:p w:rsidR="00E67208" w:rsidRPr="00FE6627" w:rsidRDefault="00D161DE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Наладчик оборудования</w:t>
            </w:r>
          </w:p>
        </w:tc>
        <w:tc>
          <w:tcPr>
            <w:tcW w:w="992" w:type="dxa"/>
            <w:noWrap/>
          </w:tcPr>
          <w:p w:rsidR="00E67208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D161D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A31B76" w:rsidTr="005D137B">
        <w:trPr>
          <w:trHeight w:val="300"/>
        </w:trPr>
        <w:tc>
          <w:tcPr>
            <w:tcW w:w="851" w:type="dxa"/>
            <w:noWrap/>
          </w:tcPr>
          <w:p w:rsidR="00E67208" w:rsidRPr="00FE6627" w:rsidRDefault="005D137B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noWrap/>
          </w:tcPr>
          <w:p w:rsidR="00E67208" w:rsidRPr="00FE6627" w:rsidRDefault="00D161DE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Слесарь-ремонтник</w:t>
            </w:r>
          </w:p>
        </w:tc>
        <w:tc>
          <w:tcPr>
            <w:tcW w:w="992" w:type="dxa"/>
            <w:noWrap/>
          </w:tcPr>
          <w:p w:rsidR="00E67208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D161D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A31B76" w:rsidTr="005D137B">
        <w:trPr>
          <w:trHeight w:val="300"/>
        </w:trPr>
        <w:tc>
          <w:tcPr>
            <w:tcW w:w="851" w:type="dxa"/>
            <w:noWrap/>
          </w:tcPr>
          <w:p w:rsidR="00E67208" w:rsidRPr="00FE6627" w:rsidRDefault="005D137B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noWrap/>
          </w:tcPr>
          <w:p w:rsidR="00E67208" w:rsidRPr="00FE6627" w:rsidRDefault="00D161DE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Лаборант производственно-строительных материалов</w:t>
            </w:r>
          </w:p>
        </w:tc>
        <w:tc>
          <w:tcPr>
            <w:tcW w:w="992" w:type="dxa"/>
            <w:noWrap/>
          </w:tcPr>
          <w:p w:rsidR="00E67208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D161D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A31B76" w:rsidTr="005D137B">
        <w:trPr>
          <w:trHeight w:val="300"/>
        </w:trPr>
        <w:tc>
          <w:tcPr>
            <w:tcW w:w="851" w:type="dxa"/>
            <w:noWrap/>
          </w:tcPr>
          <w:p w:rsidR="00E67208" w:rsidRPr="00FE6627" w:rsidRDefault="005D137B" w:rsidP="00246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noWrap/>
          </w:tcPr>
          <w:p w:rsidR="00E67208" w:rsidRPr="00FE6627" w:rsidRDefault="00E3264C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продажам</w:t>
            </w:r>
          </w:p>
        </w:tc>
        <w:tc>
          <w:tcPr>
            <w:tcW w:w="992" w:type="dxa"/>
            <w:noWrap/>
          </w:tcPr>
          <w:p w:rsidR="00E67208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67208" w:rsidRPr="00FE6627" w:rsidRDefault="00E3264C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A31B76" w:rsidTr="005D137B">
        <w:trPr>
          <w:trHeight w:val="300"/>
        </w:trPr>
        <w:tc>
          <w:tcPr>
            <w:tcW w:w="851" w:type="dxa"/>
            <w:noWrap/>
          </w:tcPr>
          <w:p w:rsidR="00E67208" w:rsidRPr="00FE6627" w:rsidRDefault="005D137B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noWrap/>
          </w:tcPr>
          <w:p w:rsidR="00E67208" w:rsidRPr="00FE6627" w:rsidRDefault="00E3264C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992" w:type="dxa"/>
            <w:noWrap/>
          </w:tcPr>
          <w:p w:rsidR="00E67208" w:rsidRPr="00FE6627" w:rsidRDefault="00E3264C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67208" w:rsidRPr="00FE6627" w:rsidRDefault="00E3264C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67208" w:rsidRPr="00FE6627" w:rsidRDefault="005D137B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7208" w:rsidRPr="00A31B76" w:rsidTr="005D137B">
        <w:trPr>
          <w:trHeight w:val="300"/>
        </w:trPr>
        <w:tc>
          <w:tcPr>
            <w:tcW w:w="3970" w:type="dxa"/>
            <w:gridSpan w:val="2"/>
            <w:noWrap/>
          </w:tcPr>
          <w:p w:rsidR="00E67208" w:rsidRPr="00E3264C" w:rsidRDefault="00E67208" w:rsidP="00F23A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E67208" w:rsidRPr="00E3264C" w:rsidRDefault="005C2C45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noWrap/>
          </w:tcPr>
          <w:p w:rsidR="00E67208" w:rsidRPr="00A31B76" w:rsidRDefault="00E67208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E67208" w:rsidRPr="00A31B76" w:rsidRDefault="00E67208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E67208" w:rsidRPr="00A31B76" w:rsidRDefault="00E67208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E67208" w:rsidRPr="00A31B76" w:rsidRDefault="00E67208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</w:tcPr>
          <w:p w:rsidR="00E67208" w:rsidRPr="00A31B76" w:rsidRDefault="00E67208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601237" w:rsidRPr="00A31B76" w:rsidRDefault="00601237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4663EC" w:rsidRPr="006011DB" w:rsidRDefault="00E67D36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DB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FD6C3C" w:rsidRPr="00A31B76" w:rsidRDefault="00FD6C3C" w:rsidP="00FD6C3C">
      <w:pPr>
        <w:pStyle w:val="a3"/>
        <w:spacing w:line="360" w:lineRule="auto"/>
        <w:ind w:firstLine="708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FD6C3C" w:rsidRPr="00CB4E50" w:rsidRDefault="00FD6C3C" w:rsidP="00FD6C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6011DB" w:rsidRPr="006011DB">
        <w:rPr>
          <w:rFonts w:ascii="Times New Roman" w:hAnsi="Times New Roman" w:cs="Times New Roman"/>
          <w:sz w:val="28"/>
          <w:szCs w:val="28"/>
        </w:rPr>
        <w:t>4</w:t>
      </w:r>
      <w:r w:rsidRPr="006011DB">
        <w:rPr>
          <w:rFonts w:ascii="Times New Roman" w:hAnsi="Times New Roman" w:cs="Times New Roman"/>
          <w:sz w:val="28"/>
          <w:szCs w:val="28"/>
        </w:rPr>
        <w:t>,</w:t>
      </w:r>
      <w:r w:rsidR="00655934" w:rsidRPr="006011DB">
        <w:rPr>
          <w:rFonts w:ascii="Times New Roman" w:hAnsi="Times New Roman" w:cs="Times New Roman"/>
          <w:sz w:val="28"/>
          <w:szCs w:val="28"/>
        </w:rPr>
        <w:t>6</w:t>
      </w:r>
      <w:r w:rsidRPr="006011DB">
        <w:rPr>
          <w:rFonts w:ascii="Times New Roman" w:hAnsi="Times New Roman" w:cs="Times New Roman"/>
          <w:sz w:val="28"/>
          <w:szCs w:val="28"/>
        </w:rPr>
        <w:t xml:space="preserve"> % респондентов</w:t>
      </w:r>
      <w:r w:rsidRPr="00CB4E50">
        <w:rPr>
          <w:rFonts w:ascii="Times New Roman" w:hAnsi="Times New Roman" w:cs="Times New Roman"/>
          <w:sz w:val="28"/>
          <w:szCs w:val="28"/>
        </w:rPr>
        <w:t xml:space="preserve">. Эта сфера испытывает потребность в </w:t>
      </w:r>
      <w:r w:rsidR="00CB4E50" w:rsidRPr="00CB4E50">
        <w:rPr>
          <w:rFonts w:ascii="Times New Roman" w:hAnsi="Times New Roman" w:cs="Times New Roman"/>
          <w:sz w:val="28"/>
          <w:szCs w:val="28"/>
        </w:rPr>
        <w:t>1</w:t>
      </w:r>
      <w:r w:rsidRPr="00CB4E50">
        <w:rPr>
          <w:rFonts w:ascii="Times New Roman" w:hAnsi="Times New Roman" w:cs="Times New Roman"/>
          <w:sz w:val="28"/>
          <w:szCs w:val="28"/>
        </w:rPr>
        <w:t>,</w:t>
      </w:r>
      <w:r w:rsidR="00CB4E50" w:rsidRPr="00CB4E50">
        <w:rPr>
          <w:rFonts w:ascii="Times New Roman" w:hAnsi="Times New Roman" w:cs="Times New Roman"/>
          <w:sz w:val="28"/>
          <w:szCs w:val="28"/>
        </w:rPr>
        <w:t>9</w:t>
      </w:r>
      <w:r w:rsidRPr="00CB4E50">
        <w:rPr>
          <w:rFonts w:ascii="Times New Roman" w:hAnsi="Times New Roman" w:cs="Times New Roman"/>
          <w:sz w:val="28"/>
          <w:szCs w:val="28"/>
        </w:rPr>
        <w:t xml:space="preserve"> % специалистов (</w:t>
      </w:r>
      <w:r w:rsidR="00CB4E50" w:rsidRPr="00CB4E50">
        <w:rPr>
          <w:rFonts w:ascii="Times New Roman" w:hAnsi="Times New Roman" w:cs="Times New Roman"/>
          <w:sz w:val="28"/>
          <w:szCs w:val="28"/>
        </w:rPr>
        <w:t>77</w:t>
      </w:r>
      <w:r w:rsidRPr="00CB4E50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CB4E50" w:rsidRPr="00CB4E50">
        <w:rPr>
          <w:rFonts w:ascii="Times New Roman" w:hAnsi="Times New Roman" w:cs="Times New Roman"/>
          <w:sz w:val="28"/>
          <w:szCs w:val="28"/>
        </w:rPr>
        <w:t>й</w:t>
      </w:r>
      <w:r w:rsidRPr="00CB4E50">
        <w:rPr>
          <w:rFonts w:ascii="Times New Roman" w:hAnsi="Times New Roman" w:cs="Times New Roman"/>
          <w:sz w:val="28"/>
          <w:szCs w:val="28"/>
        </w:rPr>
        <w:t>).</w:t>
      </w:r>
      <w:r w:rsidRPr="00CB4E5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B4E50">
        <w:rPr>
          <w:rFonts w:ascii="Times New Roman" w:hAnsi="Times New Roman" w:cs="Times New Roman"/>
          <w:sz w:val="28"/>
          <w:szCs w:val="28"/>
        </w:rPr>
        <w:t>Наиболее востребованы учителя математики, воспитатели</w:t>
      </w:r>
      <w:r w:rsidR="00C12F76" w:rsidRPr="00CB4E50">
        <w:rPr>
          <w:rFonts w:ascii="Times New Roman" w:hAnsi="Times New Roman" w:cs="Times New Roman"/>
          <w:sz w:val="28"/>
          <w:szCs w:val="28"/>
        </w:rPr>
        <w:t xml:space="preserve"> детских садов.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26FF4" w:rsidRPr="00A31B76" w:rsidTr="00E67D36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D36" w:rsidRPr="003D6BAA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6" w:rsidRPr="003D6BAA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A31B76" w:rsidTr="00E67D36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D36" w:rsidRPr="003D6BAA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6" w:rsidRPr="003D6BAA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E67D36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D36" w:rsidRPr="00A31B7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D36" w:rsidRPr="00A31B7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36" w:rsidRPr="003D6BAA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36" w:rsidRPr="003D6BAA" w:rsidRDefault="00EB723D" w:rsidP="003D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36" w:rsidRPr="003D6BAA" w:rsidRDefault="00EB723D" w:rsidP="003D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36" w:rsidRPr="003D6BAA" w:rsidRDefault="00EB723D" w:rsidP="003D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36" w:rsidRPr="003D6BAA" w:rsidRDefault="00EB723D" w:rsidP="003D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36" w:rsidRPr="003D6BAA" w:rsidRDefault="00E67D36" w:rsidP="003D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3D6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63A36" w:rsidRPr="003D6BAA" w:rsidTr="00E67D3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36" w:rsidRPr="003D6BAA" w:rsidRDefault="00DB35F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36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36" w:rsidRPr="003D6BAA" w:rsidRDefault="00DB35FC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36" w:rsidRPr="003D6BAA" w:rsidRDefault="00432CFA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36" w:rsidRPr="003D6BAA" w:rsidRDefault="00432CFA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36" w:rsidRPr="003D6BAA" w:rsidRDefault="00432CFA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36" w:rsidRPr="003D6BAA" w:rsidRDefault="00432CFA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7661B" w:rsidRPr="003D6BAA" w:rsidTr="00A22A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1B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1B" w:rsidRPr="003D6BAA" w:rsidRDefault="00DB35F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спецдисциплин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1B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1B" w:rsidRPr="003D6BAA" w:rsidRDefault="00DB35FC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1B" w:rsidRPr="003D6BAA" w:rsidRDefault="00DB35FC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1B" w:rsidRPr="003D6BAA" w:rsidRDefault="00432CFA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1B" w:rsidRPr="003D6BAA" w:rsidRDefault="00432CFA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1B" w:rsidRPr="003D6BAA" w:rsidRDefault="00432CFA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5053C" w:rsidRPr="003D6BAA" w:rsidTr="00A22A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DB35F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EA7DA5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EA7DA5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1B5660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1B5660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432CFA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5053C" w:rsidRPr="003D6BAA" w:rsidTr="00A22A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DB35F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EA7DA5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432CFA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432CFA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432CFA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3C" w:rsidRPr="003D6BAA" w:rsidRDefault="00157337" w:rsidP="0053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26FF4" w:rsidRPr="003D6BAA" w:rsidTr="00A22A8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DB35F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DB35F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3D6BAA" w:rsidTr="00A22A8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1B5660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1B5660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1B5660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1B5660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B5660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Default="001B5660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1B5660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B5660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Default="001B5660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1B5660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B5660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Default="001B5660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Default="00157337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Default="001B5660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660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DA5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EA7DA5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немецкого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DA5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EA7DA5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DA5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EA7DA5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DA5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EA7DA5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DA5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EA7DA5" w:rsidP="00432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="0043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агог-организатор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1B5660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6FF4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1B5660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1B5660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DA5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EA7DA5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 комплексной коррекции с ОВЗ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DA5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6FF4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1B5660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1B5660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EA7DA5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3D6BAA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1B5660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2864B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1B5660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D6BAA" w:rsidRDefault="00432CFA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E67D36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2864BC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2864BC" w:rsidRDefault="00CB4E50" w:rsidP="00C1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A31B7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A31B7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A31B7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A31B7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A31B7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954D71" w:rsidRPr="00A31B76" w:rsidRDefault="00954D71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DF3954" w:rsidRPr="00EE6014" w:rsidRDefault="00DF395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электрической энергией, газом и паром; </w:t>
      </w:r>
    </w:p>
    <w:p w:rsidR="00DF3954" w:rsidRPr="00EE6014" w:rsidRDefault="00DF3954" w:rsidP="00DF3954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кондиционирование воздуха</w:t>
      </w:r>
    </w:p>
    <w:p w:rsidR="0020062E" w:rsidRPr="00EE6014" w:rsidRDefault="0020062E" w:rsidP="00DF3954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723352" w:rsidRPr="00A77340" w:rsidRDefault="00723352" w:rsidP="007233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E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EE6014" w:rsidRPr="00EE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E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E6014" w:rsidRPr="00EE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E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респондентов.  </w:t>
      </w:r>
      <w:r w:rsidRPr="00A7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Потребность в кадрах составляет </w:t>
      </w:r>
      <w:r w:rsidR="00A77340" w:rsidRPr="00A7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7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77340" w:rsidRPr="00A7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7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A77340" w:rsidRPr="00A7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</w:t>
      </w:r>
      <w:r w:rsidRPr="00A7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A77340" w:rsidRPr="00A7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7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 Эта отрасль нуждается как в специалистах с высшим образованием, так и средним профессиональным.  Наиболее востребованы профессии: инженер, элек</w:t>
      </w:r>
      <w:r w:rsidR="00CC40C0" w:rsidRPr="00A7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тромонтеры, электрослесари, машинисты эне</w:t>
      </w:r>
      <w:r w:rsidR="00834383" w:rsidRPr="00A7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C40C0" w:rsidRPr="00A77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гоблока.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26FF4" w:rsidRPr="00A31B76" w:rsidTr="000C6DE8">
        <w:trPr>
          <w:trHeight w:val="540"/>
        </w:trPr>
        <w:tc>
          <w:tcPr>
            <w:tcW w:w="851" w:type="dxa"/>
            <w:vMerge w:val="restart"/>
            <w:noWrap/>
          </w:tcPr>
          <w:p w:rsidR="00DF3954" w:rsidRPr="005F6E66" w:rsidRDefault="00DF3954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E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5F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F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DF3954" w:rsidRPr="005F6E66" w:rsidRDefault="00DF3954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</w:tcPr>
          <w:p w:rsidR="00DF3954" w:rsidRPr="005F6E66" w:rsidRDefault="00DF3954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A31B76" w:rsidTr="000C6DE8">
        <w:trPr>
          <w:trHeight w:val="540"/>
        </w:trPr>
        <w:tc>
          <w:tcPr>
            <w:tcW w:w="851" w:type="dxa"/>
            <w:vMerge/>
            <w:noWrap/>
          </w:tcPr>
          <w:p w:rsidR="00DF3954" w:rsidRPr="005F6E66" w:rsidRDefault="00DF3954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DF3954" w:rsidRPr="005F6E66" w:rsidRDefault="00DF3954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</w:tcPr>
          <w:p w:rsidR="00DF3954" w:rsidRPr="005F6E66" w:rsidRDefault="00DF3954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0C6DE8">
        <w:trPr>
          <w:trHeight w:val="510"/>
        </w:trPr>
        <w:tc>
          <w:tcPr>
            <w:tcW w:w="851" w:type="dxa"/>
            <w:vMerge/>
            <w:hideMark/>
          </w:tcPr>
          <w:p w:rsidR="00DF3954" w:rsidRPr="005F6E66" w:rsidRDefault="00DF3954" w:rsidP="00F23A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DF3954" w:rsidRPr="005F6E66" w:rsidRDefault="00DF3954" w:rsidP="00F23A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DF3954" w:rsidRPr="005F6E66" w:rsidRDefault="00DF3954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DF3954" w:rsidRPr="005F6E66" w:rsidRDefault="003B0E23" w:rsidP="00A60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A60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DF3954" w:rsidRPr="005F6E66" w:rsidRDefault="003B0E23" w:rsidP="00A60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A60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DF3954" w:rsidRPr="005F6E66" w:rsidRDefault="003B0E23" w:rsidP="00A60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A60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DF3954" w:rsidRPr="005F6E66" w:rsidRDefault="003B0E23" w:rsidP="00A60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60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F3954" w:rsidRPr="005F6E66" w:rsidRDefault="003B0E23" w:rsidP="00A60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E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60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33913" w:rsidRPr="00A31B76" w:rsidTr="000C6DE8">
        <w:trPr>
          <w:trHeight w:val="300"/>
        </w:trPr>
        <w:tc>
          <w:tcPr>
            <w:tcW w:w="851" w:type="dxa"/>
            <w:noWrap/>
          </w:tcPr>
          <w:p w:rsidR="0053391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noWrap/>
          </w:tcPr>
          <w:p w:rsidR="00533913" w:rsidRPr="005F6E66" w:rsidRDefault="00532959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Сварщик </w:t>
            </w:r>
          </w:p>
        </w:tc>
        <w:tc>
          <w:tcPr>
            <w:tcW w:w="992" w:type="dxa"/>
            <w:noWrap/>
          </w:tcPr>
          <w:p w:rsidR="0053391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533913" w:rsidRPr="005F6E66" w:rsidRDefault="008400A0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533913" w:rsidRPr="005F6E66" w:rsidRDefault="00532959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33913" w:rsidRPr="005F6E66" w:rsidRDefault="00532959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33913" w:rsidRPr="00A31B76" w:rsidTr="000C6DE8">
        <w:trPr>
          <w:trHeight w:val="300"/>
        </w:trPr>
        <w:tc>
          <w:tcPr>
            <w:tcW w:w="851" w:type="dxa"/>
            <w:noWrap/>
          </w:tcPr>
          <w:p w:rsidR="0053391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noWrap/>
          </w:tcPr>
          <w:p w:rsidR="00533913" w:rsidRPr="005F6E66" w:rsidRDefault="00532959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992" w:type="dxa"/>
            <w:noWrap/>
          </w:tcPr>
          <w:p w:rsidR="0053391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</w:tcPr>
          <w:p w:rsidR="00533913" w:rsidRPr="005F6E66" w:rsidRDefault="00532959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533913" w:rsidRPr="005F6E66" w:rsidRDefault="00532959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533913" w:rsidRPr="005F6E66" w:rsidRDefault="00532959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2FAE" w:rsidRPr="00A31B76" w:rsidTr="000C6DE8">
        <w:trPr>
          <w:trHeight w:val="300"/>
        </w:trPr>
        <w:tc>
          <w:tcPr>
            <w:tcW w:w="851" w:type="dxa"/>
            <w:noWrap/>
          </w:tcPr>
          <w:p w:rsidR="00FD2FAE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noWrap/>
          </w:tcPr>
          <w:p w:rsidR="00FD2FAE" w:rsidRDefault="00FD2FAE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оборудования</w:t>
            </w:r>
          </w:p>
        </w:tc>
        <w:tc>
          <w:tcPr>
            <w:tcW w:w="992" w:type="dxa"/>
            <w:noWrap/>
          </w:tcPr>
          <w:p w:rsidR="00FD2FAE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D2FAE" w:rsidRDefault="00FD2FAE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FD2FAE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D2FAE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FD2FAE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D2FAE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33913" w:rsidRPr="00A31B76" w:rsidTr="000C6DE8">
        <w:trPr>
          <w:trHeight w:val="300"/>
        </w:trPr>
        <w:tc>
          <w:tcPr>
            <w:tcW w:w="851" w:type="dxa"/>
            <w:noWrap/>
          </w:tcPr>
          <w:p w:rsidR="0053391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noWrap/>
          </w:tcPr>
          <w:p w:rsidR="00533913" w:rsidRPr="005F6E66" w:rsidRDefault="00532959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КИПиА</w:t>
            </w:r>
            <w:proofErr w:type="spellEnd"/>
          </w:p>
        </w:tc>
        <w:tc>
          <w:tcPr>
            <w:tcW w:w="992" w:type="dxa"/>
            <w:noWrap/>
          </w:tcPr>
          <w:p w:rsidR="0053391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533913" w:rsidRPr="005F6E66" w:rsidRDefault="000C6DE8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533913" w:rsidRPr="005F6E66" w:rsidRDefault="00FD2FAE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33913" w:rsidRPr="00A31B76" w:rsidTr="000C6DE8">
        <w:trPr>
          <w:trHeight w:val="300"/>
        </w:trPr>
        <w:tc>
          <w:tcPr>
            <w:tcW w:w="851" w:type="dxa"/>
            <w:noWrap/>
          </w:tcPr>
          <w:p w:rsidR="0053391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noWrap/>
          </w:tcPr>
          <w:p w:rsidR="00533913" w:rsidRPr="005F6E66" w:rsidRDefault="00532959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котельной</w:t>
            </w:r>
          </w:p>
        </w:tc>
        <w:tc>
          <w:tcPr>
            <w:tcW w:w="992" w:type="dxa"/>
            <w:noWrap/>
          </w:tcPr>
          <w:p w:rsidR="0053391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noWrap/>
          </w:tcPr>
          <w:p w:rsidR="00533913" w:rsidRPr="005F6E66" w:rsidRDefault="00532959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533913" w:rsidRPr="005F6E66" w:rsidRDefault="00532959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533913" w:rsidRPr="005F6E66" w:rsidRDefault="00532959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B7275" w:rsidRPr="00A31B76" w:rsidTr="000C6DE8">
        <w:trPr>
          <w:trHeight w:val="300"/>
        </w:trPr>
        <w:tc>
          <w:tcPr>
            <w:tcW w:w="851" w:type="dxa"/>
            <w:noWrap/>
          </w:tcPr>
          <w:p w:rsidR="007B7275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noWrap/>
          </w:tcPr>
          <w:p w:rsidR="007B7275" w:rsidRDefault="007B7275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котельного оборудования</w:t>
            </w:r>
          </w:p>
        </w:tc>
        <w:tc>
          <w:tcPr>
            <w:tcW w:w="992" w:type="dxa"/>
            <w:noWrap/>
          </w:tcPr>
          <w:p w:rsidR="007B7275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7B7275" w:rsidRDefault="007B727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7B7275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7275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7B7275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7B7275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33913" w:rsidRPr="00A31B76" w:rsidTr="000C6DE8">
        <w:trPr>
          <w:trHeight w:val="300"/>
        </w:trPr>
        <w:tc>
          <w:tcPr>
            <w:tcW w:w="851" w:type="dxa"/>
            <w:noWrap/>
          </w:tcPr>
          <w:p w:rsidR="0053391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noWrap/>
          </w:tcPr>
          <w:p w:rsidR="00533913" w:rsidRPr="005F6E66" w:rsidRDefault="00FD2FAE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Метролог </w:t>
            </w:r>
          </w:p>
        </w:tc>
        <w:tc>
          <w:tcPr>
            <w:tcW w:w="992" w:type="dxa"/>
            <w:noWrap/>
          </w:tcPr>
          <w:p w:rsidR="0053391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FD2FAE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33913" w:rsidRPr="00A31B76" w:rsidTr="000C6DE8">
        <w:trPr>
          <w:trHeight w:val="300"/>
        </w:trPr>
        <w:tc>
          <w:tcPr>
            <w:tcW w:w="851" w:type="dxa"/>
            <w:noWrap/>
          </w:tcPr>
          <w:p w:rsidR="0053391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noWrap/>
          </w:tcPr>
          <w:p w:rsidR="00533913" w:rsidRPr="005F6E66" w:rsidRDefault="00F07A75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сменный </w:t>
            </w:r>
          </w:p>
        </w:tc>
        <w:tc>
          <w:tcPr>
            <w:tcW w:w="992" w:type="dxa"/>
            <w:noWrap/>
          </w:tcPr>
          <w:p w:rsidR="0053391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33913" w:rsidRPr="005F6E66" w:rsidRDefault="00F07A7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33913" w:rsidRPr="00A31B76" w:rsidTr="000C6DE8">
        <w:trPr>
          <w:trHeight w:val="300"/>
        </w:trPr>
        <w:tc>
          <w:tcPr>
            <w:tcW w:w="851" w:type="dxa"/>
            <w:noWrap/>
          </w:tcPr>
          <w:p w:rsidR="0053391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noWrap/>
          </w:tcPr>
          <w:p w:rsidR="00533913" w:rsidRPr="005F6E66" w:rsidRDefault="00DD12E8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 контактной сети</w:t>
            </w:r>
          </w:p>
        </w:tc>
        <w:tc>
          <w:tcPr>
            <w:tcW w:w="992" w:type="dxa"/>
            <w:noWrap/>
          </w:tcPr>
          <w:p w:rsidR="0053391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533913" w:rsidRPr="005F6E66" w:rsidRDefault="00DD12E8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63D8B" w:rsidRPr="00A31B76" w:rsidTr="000C6DE8">
        <w:trPr>
          <w:trHeight w:val="300"/>
        </w:trPr>
        <w:tc>
          <w:tcPr>
            <w:tcW w:w="851" w:type="dxa"/>
            <w:noWrap/>
          </w:tcPr>
          <w:p w:rsidR="00663D8B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noWrap/>
          </w:tcPr>
          <w:p w:rsidR="00663D8B" w:rsidRDefault="00663D8B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3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 по ремонту воздушных линий электропередач</w:t>
            </w:r>
          </w:p>
        </w:tc>
        <w:tc>
          <w:tcPr>
            <w:tcW w:w="992" w:type="dxa"/>
            <w:noWrap/>
          </w:tcPr>
          <w:p w:rsidR="00663D8B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63D8B" w:rsidRDefault="00663D8B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663D8B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63D8B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663D8B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663D8B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96815" w:rsidRPr="00A31B76" w:rsidTr="000C6DE8">
        <w:trPr>
          <w:trHeight w:val="300"/>
        </w:trPr>
        <w:tc>
          <w:tcPr>
            <w:tcW w:w="851" w:type="dxa"/>
            <w:noWrap/>
          </w:tcPr>
          <w:p w:rsidR="00D96815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noWrap/>
          </w:tcPr>
          <w:p w:rsidR="00D96815" w:rsidRPr="00663D8B" w:rsidRDefault="00D96815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IT в области интеллектуальной электроэнергетики</w:t>
            </w:r>
          </w:p>
        </w:tc>
        <w:tc>
          <w:tcPr>
            <w:tcW w:w="992" w:type="dxa"/>
            <w:noWrap/>
          </w:tcPr>
          <w:p w:rsidR="00D96815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:rsidR="00D96815" w:rsidRDefault="00D9681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D96815" w:rsidRPr="005F6E66" w:rsidRDefault="00D9681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D96815" w:rsidRPr="005F6E66" w:rsidRDefault="00D9681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D96815" w:rsidRPr="005F6E66" w:rsidRDefault="00D9681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noWrap/>
          </w:tcPr>
          <w:p w:rsidR="00D96815" w:rsidRPr="005F6E66" w:rsidRDefault="00D9681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E6C8B" w:rsidRPr="00A31B76" w:rsidTr="000C6DE8">
        <w:trPr>
          <w:trHeight w:val="300"/>
        </w:trPr>
        <w:tc>
          <w:tcPr>
            <w:tcW w:w="851" w:type="dxa"/>
            <w:noWrap/>
          </w:tcPr>
          <w:p w:rsidR="008E6C8B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119" w:type="dxa"/>
            <w:noWrap/>
          </w:tcPr>
          <w:p w:rsidR="008E6C8B" w:rsidRPr="00D96815" w:rsidRDefault="008E6C8B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Электромонтер </w:t>
            </w:r>
            <w:r w:rsidR="0051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ремонту электрооборудования</w:t>
            </w:r>
          </w:p>
        </w:tc>
        <w:tc>
          <w:tcPr>
            <w:tcW w:w="992" w:type="dxa"/>
            <w:noWrap/>
          </w:tcPr>
          <w:p w:rsidR="008E6C8B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noWrap/>
          </w:tcPr>
          <w:p w:rsidR="008E6C8B" w:rsidRDefault="008E6C8B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8E6C8B" w:rsidRDefault="008E6C8B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8E6C8B" w:rsidRDefault="008E6C8B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8E6C8B" w:rsidRDefault="008E6C8B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noWrap/>
          </w:tcPr>
          <w:p w:rsidR="008E6C8B" w:rsidRDefault="008E6C8B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279F7" w:rsidRPr="00A31B76" w:rsidTr="000C6DE8">
        <w:trPr>
          <w:trHeight w:val="472"/>
        </w:trPr>
        <w:tc>
          <w:tcPr>
            <w:tcW w:w="851" w:type="dxa"/>
            <w:noWrap/>
          </w:tcPr>
          <w:p w:rsidR="003279F7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noWrap/>
          </w:tcPr>
          <w:p w:rsidR="003279F7" w:rsidRPr="005F6E66" w:rsidRDefault="000C6DE8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по эксплуатации и обслуживанию тепловых сетей</w:t>
            </w:r>
          </w:p>
        </w:tc>
        <w:tc>
          <w:tcPr>
            <w:tcW w:w="992" w:type="dxa"/>
            <w:noWrap/>
          </w:tcPr>
          <w:p w:rsidR="003279F7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3279F7" w:rsidRPr="005F6E66" w:rsidRDefault="001724F5" w:rsidP="003279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33913" w:rsidRPr="00A31B76" w:rsidTr="000C6DE8">
        <w:trPr>
          <w:trHeight w:val="300"/>
        </w:trPr>
        <w:tc>
          <w:tcPr>
            <w:tcW w:w="851" w:type="dxa"/>
            <w:noWrap/>
          </w:tcPr>
          <w:p w:rsidR="0053391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noWrap/>
          </w:tcPr>
          <w:p w:rsidR="00533913" w:rsidRPr="005F6E66" w:rsidRDefault="008400A0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Изолировщик </w:t>
            </w:r>
          </w:p>
        </w:tc>
        <w:tc>
          <w:tcPr>
            <w:tcW w:w="992" w:type="dxa"/>
            <w:noWrap/>
          </w:tcPr>
          <w:p w:rsidR="0053391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33913" w:rsidRPr="005F6E66" w:rsidRDefault="008400A0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33913" w:rsidRPr="00A31B76" w:rsidTr="000C6DE8">
        <w:trPr>
          <w:trHeight w:val="300"/>
        </w:trPr>
        <w:tc>
          <w:tcPr>
            <w:tcW w:w="851" w:type="dxa"/>
            <w:noWrap/>
          </w:tcPr>
          <w:p w:rsidR="0053391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noWrap/>
          </w:tcPr>
          <w:p w:rsidR="00533913" w:rsidRPr="005F6E66" w:rsidRDefault="008400A0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Огнеупорщик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</w:tcPr>
          <w:p w:rsidR="0053391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33913" w:rsidRPr="005F6E66" w:rsidRDefault="008400A0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33913" w:rsidRPr="00A31B76" w:rsidTr="000C6DE8">
        <w:trPr>
          <w:trHeight w:val="300"/>
        </w:trPr>
        <w:tc>
          <w:tcPr>
            <w:tcW w:w="851" w:type="dxa"/>
            <w:noWrap/>
          </w:tcPr>
          <w:p w:rsidR="0053391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9" w:type="dxa"/>
            <w:noWrap/>
          </w:tcPr>
          <w:p w:rsidR="00533913" w:rsidRPr="005F6E66" w:rsidRDefault="008400A0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Жестянщик </w:t>
            </w:r>
          </w:p>
        </w:tc>
        <w:tc>
          <w:tcPr>
            <w:tcW w:w="992" w:type="dxa"/>
            <w:noWrap/>
          </w:tcPr>
          <w:p w:rsidR="0053391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33913" w:rsidRPr="005F6E66" w:rsidRDefault="008400A0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33913" w:rsidRPr="00A31B76" w:rsidTr="000C6DE8">
        <w:trPr>
          <w:trHeight w:val="300"/>
        </w:trPr>
        <w:tc>
          <w:tcPr>
            <w:tcW w:w="851" w:type="dxa"/>
            <w:noWrap/>
          </w:tcPr>
          <w:p w:rsidR="0053391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9" w:type="dxa"/>
            <w:noWrap/>
          </w:tcPr>
          <w:p w:rsidR="00533913" w:rsidRPr="005F6E66" w:rsidRDefault="00514051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смены</w:t>
            </w:r>
          </w:p>
        </w:tc>
        <w:tc>
          <w:tcPr>
            <w:tcW w:w="992" w:type="dxa"/>
            <w:noWrap/>
          </w:tcPr>
          <w:p w:rsidR="0053391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514051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3391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79F7" w:rsidRPr="00A31B76" w:rsidTr="000C6DE8">
        <w:trPr>
          <w:trHeight w:val="300"/>
        </w:trPr>
        <w:tc>
          <w:tcPr>
            <w:tcW w:w="851" w:type="dxa"/>
            <w:noWrap/>
          </w:tcPr>
          <w:p w:rsidR="003279F7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9" w:type="dxa"/>
            <w:noWrap/>
          </w:tcPr>
          <w:p w:rsidR="003279F7" w:rsidRPr="005F6E66" w:rsidRDefault="00514051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машинист котлотурбинного цеха</w:t>
            </w:r>
          </w:p>
        </w:tc>
        <w:tc>
          <w:tcPr>
            <w:tcW w:w="992" w:type="dxa"/>
            <w:noWrap/>
          </w:tcPr>
          <w:p w:rsidR="003279F7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279F7" w:rsidRPr="005F6E66" w:rsidRDefault="00514051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79F7" w:rsidRPr="00A31B76" w:rsidTr="000C6DE8">
        <w:trPr>
          <w:trHeight w:val="300"/>
        </w:trPr>
        <w:tc>
          <w:tcPr>
            <w:tcW w:w="851" w:type="dxa"/>
            <w:noWrap/>
          </w:tcPr>
          <w:p w:rsidR="003279F7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9" w:type="dxa"/>
            <w:noWrap/>
          </w:tcPr>
          <w:p w:rsidR="003279F7" w:rsidRPr="005F6E66" w:rsidRDefault="00514051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энергоблока</w:t>
            </w:r>
          </w:p>
        </w:tc>
        <w:tc>
          <w:tcPr>
            <w:tcW w:w="992" w:type="dxa"/>
            <w:noWrap/>
          </w:tcPr>
          <w:p w:rsidR="003279F7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279F7" w:rsidRPr="005F6E66" w:rsidRDefault="00514051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79F7" w:rsidRPr="00A31B76" w:rsidTr="000C6DE8">
        <w:trPr>
          <w:trHeight w:val="300"/>
        </w:trPr>
        <w:tc>
          <w:tcPr>
            <w:tcW w:w="851" w:type="dxa"/>
            <w:noWrap/>
          </w:tcPr>
          <w:p w:rsidR="003279F7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9" w:type="dxa"/>
            <w:noWrap/>
          </w:tcPr>
          <w:p w:rsidR="003279F7" w:rsidRPr="005F6E66" w:rsidRDefault="00514051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Машинист-обходчик по турбинному оборудованию</w:t>
            </w:r>
          </w:p>
        </w:tc>
        <w:tc>
          <w:tcPr>
            <w:tcW w:w="992" w:type="dxa"/>
            <w:noWrap/>
          </w:tcPr>
          <w:p w:rsidR="003279F7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279F7" w:rsidRPr="005F6E66" w:rsidRDefault="00514051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79F7" w:rsidRPr="00A31B76" w:rsidTr="000C6DE8">
        <w:trPr>
          <w:trHeight w:val="300"/>
        </w:trPr>
        <w:tc>
          <w:tcPr>
            <w:tcW w:w="851" w:type="dxa"/>
            <w:noWrap/>
          </w:tcPr>
          <w:p w:rsidR="003279F7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19" w:type="dxa"/>
            <w:noWrap/>
          </w:tcPr>
          <w:p w:rsidR="003279F7" w:rsidRPr="005F6E66" w:rsidRDefault="00514051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Машинист-обходчик по котельному оборудованию</w:t>
            </w:r>
          </w:p>
        </w:tc>
        <w:tc>
          <w:tcPr>
            <w:tcW w:w="992" w:type="dxa"/>
            <w:noWrap/>
          </w:tcPr>
          <w:p w:rsidR="003279F7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279F7" w:rsidRPr="005F6E66" w:rsidRDefault="00514051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279F7" w:rsidRPr="00A31B76" w:rsidTr="000C6DE8">
        <w:trPr>
          <w:trHeight w:val="300"/>
        </w:trPr>
        <w:tc>
          <w:tcPr>
            <w:tcW w:w="851" w:type="dxa"/>
            <w:noWrap/>
          </w:tcPr>
          <w:p w:rsidR="003279F7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9" w:type="dxa"/>
            <w:noWrap/>
          </w:tcPr>
          <w:p w:rsidR="003279F7" w:rsidRPr="005F6E66" w:rsidRDefault="00514051" w:rsidP="00514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электромонтер по обслуживанию  электрооборудования электростанций </w:t>
            </w:r>
          </w:p>
        </w:tc>
        <w:tc>
          <w:tcPr>
            <w:tcW w:w="992" w:type="dxa"/>
            <w:noWrap/>
          </w:tcPr>
          <w:p w:rsidR="003279F7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279F7" w:rsidRPr="005F6E66" w:rsidRDefault="00514051" w:rsidP="005140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3279F7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4051" w:rsidRPr="00A31B76" w:rsidTr="000C6DE8">
        <w:trPr>
          <w:trHeight w:val="300"/>
        </w:trPr>
        <w:tc>
          <w:tcPr>
            <w:tcW w:w="851" w:type="dxa"/>
            <w:noWrap/>
          </w:tcPr>
          <w:p w:rsidR="00514051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9" w:type="dxa"/>
            <w:noWrap/>
          </w:tcPr>
          <w:p w:rsidR="00514051" w:rsidRPr="00514051" w:rsidRDefault="00514051" w:rsidP="00514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Электрослесарь по обслуживанию автоматики и средств измерений (занятый обслуживанием котельного и турбинного оборудования)</w:t>
            </w:r>
          </w:p>
        </w:tc>
        <w:tc>
          <w:tcPr>
            <w:tcW w:w="992" w:type="dxa"/>
            <w:noWrap/>
          </w:tcPr>
          <w:p w:rsidR="00514051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14051" w:rsidRDefault="00514051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4051" w:rsidRPr="00A31B76" w:rsidTr="000C6DE8">
        <w:trPr>
          <w:trHeight w:val="300"/>
        </w:trPr>
        <w:tc>
          <w:tcPr>
            <w:tcW w:w="851" w:type="dxa"/>
            <w:noWrap/>
          </w:tcPr>
          <w:p w:rsidR="00514051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9" w:type="dxa"/>
            <w:noWrap/>
          </w:tcPr>
          <w:p w:rsidR="00514051" w:rsidRPr="00514051" w:rsidRDefault="00514051" w:rsidP="005140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Аппаратчик </w:t>
            </w:r>
            <w:proofErr w:type="spellStart"/>
            <w:r w:rsidRPr="0051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химводоотчистки</w:t>
            </w:r>
            <w:proofErr w:type="spellEnd"/>
            <w:r w:rsidRPr="00514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электростанции </w:t>
            </w:r>
          </w:p>
        </w:tc>
        <w:tc>
          <w:tcPr>
            <w:tcW w:w="992" w:type="dxa"/>
            <w:noWrap/>
          </w:tcPr>
          <w:p w:rsidR="00514051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14051" w:rsidRDefault="00514051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4051" w:rsidRPr="00A31B76" w:rsidTr="000C6DE8">
        <w:trPr>
          <w:trHeight w:val="300"/>
        </w:trPr>
        <w:tc>
          <w:tcPr>
            <w:tcW w:w="851" w:type="dxa"/>
            <w:noWrap/>
          </w:tcPr>
          <w:p w:rsidR="00514051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19" w:type="dxa"/>
            <w:noWrap/>
          </w:tcPr>
          <w:p w:rsidR="00514051" w:rsidRPr="00514051" w:rsidRDefault="00E742D3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топливо-разгрузчика</w:t>
            </w:r>
          </w:p>
        </w:tc>
        <w:tc>
          <w:tcPr>
            <w:tcW w:w="992" w:type="dxa"/>
            <w:noWrap/>
          </w:tcPr>
          <w:p w:rsidR="00514051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14051" w:rsidRDefault="00E742D3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4051" w:rsidRPr="00A31B76" w:rsidTr="000C6DE8">
        <w:trPr>
          <w:trHeight w:val="300"/>
        </w:trPr>
        <w:tc>
          <w:tcPr>
            <w:tcW w:w="851" w:type="dxa"/>
            <w:noWrap/>
          </w:tcPr>
          <w:p w:rsidR="00514051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19" w:type="dxa"/>
            <w:noWrap/>
          </w:tcPr>
          <w:p w:rsidR="00514051" w:rsidRPr="00514051" w:rsidRDefault="00E742D3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насосных установок</w:t>
            </w:r>
          </w:p>
        </w:tc>
        <w:tc>
          <w:tcPr>
            <w:tcW w:w="992" w:type="dxa"/>
            <w:noWrap/>
          </w:tcPr>
          <w:p w:rsidR="00514051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14051" w:rsidRDefault="00E742D3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14051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742D3" w:rsidRPr="00A31B76" w:rsidTr="000C6DE8">
        <w:trPr>
          <w:trHeight w:val="300"/>
        </w:trPr>
        <w:tc>
          <w:tcPr>
            <w:tcW w:w="851" w:type="dxa"/>
            <w:noWrap/>
          </w:tcPr>
          <w:p w:rsidR="00E742D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19" w:type="dxa"/>
            <w:noWrap/>
          </w:tcPr>
          <w:p w:rsidR="00E742D3" w:rsidRPr="00514051" w:rsidRDefault="00E742D3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Весовщик-приемщик топлива</w:t>
            </w:r>
          </w:p>
        </w:tc>
        <w:tc>
          <w:tcPr>
            <w:tcW w:w="992" w:type="dxa"/>
            <w:noWrap/>
          </w:tcPr>
          <w:p w:rsidR="00E742D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E742D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742D3" w:rsidRDefault="00E742D3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E742D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742D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742D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742D3" w:rsidRPr="00A31B76" w:rsidTr="000C6DE8">
        <w:trPr>
          <w:trHeight w:val="300"/>
        </w:trPr>
        <w:tc>
          <w:tcPr>
            <w:tcW w:w="851" w:type="dxa"/>
            <w:noWrap/>
          </w:tcPr>
          <w:p w:rsidR="00E742D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19" w:type="dxa"/>
            <w:noWrap/>
          </w:tcPr>
          <w:p w:rsidR="00E742D3" w:rsidRPr="00514051" w:rsidRDefault="00E742D3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Моторист топливоподачи</w:t>
            </w:r>
          </w:p>
        </w:tc>
        <w:tc>
          <w:tcPr>
            <w:tcW w:w="992" w:type="dxa"/>
            <w:noWrap/>
          </w:tcPr>
          <w:p w:rsidR="00E742D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</w:tcPr>
          <w:p w:rsidR="00E742D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742D3" w:rsidRDefault="00E742D3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</w:tcPr>
          <w:p w:rsidR="00E742D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742D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742D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742D3" w:rsidRPr="00A31B76" w:rsidTr="000C6DE8">
        <w:trPr>
          <w:trHeight w:val="300"/>
        </w:trPr>
        <w:tc>
          <w:tcPr>
            <w:tcW w:w="851" w:type="dxa"/>
            <w:noWrap/>
          </w:tcPr>
          <w:p w:rsidR="00E742D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19" w:type="dxa"/>
            <w:noWrap/>
          </w:tcPr>
          <w:p w:rsidR="00E742D3" w:rsidRPr="00E742D3" w:rsidRDefault="00D26323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бульдозера</w:t>
            </w:r>
          </w:p>
        </w:tc>
        <w:tc>
          <w:tcPr>
            <w:tcW w:w="992" w:type="dxa"/>
            <w:noWrap/>
          </w:tcPr>
          <w:p w:rsidR="00E742D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E742D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742D3" w:rsidRDefault="00D26323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E742D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742D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742D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26323" w:rsidRPr="00A31B76" w:rsidTr="000C6DE8">
        <w:trPr>
          <w:trHeight w:val="300"/>
        </w:trPr>
        <w:tc>
          <w:tcPr>
            <w:tcW w:w="851" w:type="dxa"/>
            <w:noWrap/>
          </w:tcPr>
          <w:p w:rsidR="00D2632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119" w:type="dxa"/>
            <w:noWrap/>
          </w:tcPr>
          <w:p w:rsidR="00D26323" w:rsidRPr="00D26323" w:rsidRDefault="00D26323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 1 категории</w:t>
            </w:r>
          </w:p>
        </w:tc>
        <w:tc>
          <w:tcPr>
            <w:tcW w:w="992" w:type="dxa"/>
            <w:noWrap/>
          </w:tcPr>
          <w:p w:rsidR="00D2632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D2632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26323" w:rsidRDefault="00D26323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D2632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2632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2632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26323" w:rsidRPr="00A31B76" w:rsidTr="000C6DE8">
        <w:trPr>
          <w:trHeight w:val="300"/>
        </w:trPr>
        <w:tc>
          <w:tcPr>
            <w:tcW w:w="851" w:type="dxa"/>
            <w:noWrap/>
          </w:tcPr>
          <w:p w:rsidR="00D26323" w:rsidRPr="005F6E66" w:rsidRDefault="002C42B5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3119" w:type="dxa"/>
            <w:noWrap/>
          </w:tcPr>
          <w:p w:rsidR="00D26323" w:rsidRPr="00D26323" w:rsidRDefault="00D26323" w:rsidP="00F23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Инженер-программист 1 категории</w:t>
            </w:r>
          </w:p>
        </w:tc>
        <w:tc>
          <w:tcPr>
            <w:tcW w:w="992" w:type="dxa"/>
            <w:noWrap/>
          </w:tcPr>
          <w:p w:rsidR="00D26323" w:rsidRPr="005F6E66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2632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26323" w:rsidRDefault="00D26323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D2632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D2632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D26323" w:rsidRPr="005F6E66" w:rsidRDefault="002C42B5" w:rsidP="00672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0C6DE8">
        <w:trPr>
          <w:trHeight w:val="300"/>
        </w:trPr>
        <w:tc>
          <w:tcPr>
            <w:tcW w:w="3970" w:type="dxa"/>
            <w:gridSpan w:val="2"/>
            <w:noWrap/>
          </w:tcPr>
          <w:p w:rsidR="00DF3954" w:rsidRPr="00A77340" w:rsidRDefault="00DF3954" w:rsidP="00F23A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7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DF3954" w:rsidRPr="00A77340" w:rsidRDefault="00A7734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73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992" w:type="dxa"/>
            <w:noWrap/>
          </w:tcPr>
          <w:p w:rsidR="00DF3954" w:rsidRPr="00A31B76" w:rsidRDefault="00DF395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DF3954" w:rsidRPr="00A31B76" w:rsidRDefault="00DF395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DF3954" w:rsidRPr="00A31B76" w:rsidRDefault="00DF395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DF3954" w:rsidRPr="00A31B76" w:rsidRDefault="00DF395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</w:tcPr>
          <w:p w:rsidR="00DF3954" w:rsidRPr="00A31B76" w:rsidRDefault="00DF395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540756" w:rsidRPr="00A31B76" w:rsidRDefault="00540756" w:rsidP="004663EC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yellow"/>
          <w:lang w:eastAsia="ru-RU"/>
        </w:rPr>
      </w:pPr>
    </w:p>
    <w:p w:rsidR="00DF3954" w:rsidRPr="00462DF4" w:rsidRDefault="00540756" w:rsidP="004663EC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Водоснабжение, водоотведение; организация сбора и утилизации отходов, деятельность по ликвидации загрязнений</w:t>
      </w:r>
    </w:p>
    <w:p w:rsidR="00540756" w:rsidRPr="00A31B76" w:rsidRDefault="00540756" w:rsidP="004663EC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yellow"/>
          <w:lang w:eastAsia="ru-RU"/>
        </w:rPr>
      </w:pPr>
    </w:p>
    <w:p w:rsidR="00540756" w:rsidRPr="00C17310" w:rsidRDefault="00F65CAA" w:rsidP="00F65C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F4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462DF4" w:rsidRPr="00462DF4">
        <w:rPr>
          <w:rFonts w:ascii="Times New Roman" w:hAnsi="Times New Roman" w:cs="Times New Roman"/>
          <w:sz w:val="28"/>
          <w:szCs w:val="28"/>
        </w:rPr>
        <w:t>4</w:t>
      </w:r>
      <w:r w:rsidRPr="00462DF4">
        <w:rPr>
          <w:rFonts w:ascii="Times New Roman" w:hAnsi="Times New Roman" w:cs="Times New Roman"/>
          <w:sz w:val="28"/>
          <w:szCs w:val="28"/>
        </w:rPr>
        <w:t>,</w:t>
      </w:r>
      <w:r w:rsidR="00462DF4" w:rsidRPr="00462DF4">
        <w:rPr>
          <w:rFonts w:ascii="Times New Roman" w:hAnsi="Times New Roman" w:cs="Times New Roman"/>
          <w:sz w:val="28"/>
          <w:szCs w:val="28"/>
        </w:rPr>
        <w:t>0</w:t>
      </w:r>
      <w:r w:rsidRPr="00462DF4">
        <w:rPr>
          <w:rFonts w:ascii="Times New Roman" w:hAnsi="Times New Roman" w:cs="Times New Roman"/>
          <w:sz w:val="28"/>
          <w:szCs w:val="28"/>
        </w:rPr>
        <w:t xml:space="preserve">% респондентов.  </w:t>
      </w:r>
      <w:r w:rsidRPr="00C17310">
        <w:rPr>
          <w:rFonts w:ascii="Times New Roman" w:hAnsi="Times New Roman" w:cs="Times New Roman"/>
          <w:sz w:val="28"/>
          <w:szCs w:val="28"/>
        </w:rPr>
        <w:t xml:space="preserve">Потребность в кадрах для этой отрасли составляет </w:t>
      </w:r>
      <w:r w:rsidR="00EE5244" w:rsidRPr="00C17310">
        <w:rPr>
          <w:rFonts w:ascii="Times New Roman" w:hAnsi="Times New Roman" w:cs="Times New Roman"/>
          <w:sz w:val="28"/>
          <w:szCs w:val="28"/>
        </w:rPr>
        <w:t>0</w:t>
      </w:r>
      <w:r w:rsidRPr="00C17310">
        <w:rPr>
          <w:rFonts w:ascii="Times New Roman" w:hAnsi="Times New Roman" w:cs="Times New Roman"/>
          <w:sz w:val="28"/>
          <w:szCs w:val="28"/>
        </w:rPr>
        <w:t>,</w:t>
      </w:r>
      <w:r w:rsidR="00C17310" w:rsidRPr="00C17310">
        <w:rPr>
          <w:rFonts w:ascii="Times New Roman" w:hAnsi="Times New Roman" w:cs="Times New Roman"/>
          <w:sz w:val="28"/>
          <w:szCs w:val="28"/>
        </w:rPr>
        <w:t>5</w:t>
      </w:r>
      <w:r w:rsidR="00EE5244" w:rsidRPr="00C17310">
        <w:rPr>
          <w:rFonts w:ascii="Times New Roman" w:hAnsi="Times New Roman" w:cs="Times New Roman"/>
          <w:sz w:val="28"/>
          <w:szCs w:val="28"/>
        </w:rPr>
        <w:t>% (2</w:t>
      </w:r>
      <w:r w:rsidR="00C17310" w:rsidRPr="00C17310">
        <w:rPr>
          <w:rFonts w:ascii="Times New Roman" w:hAnsi="Times New Roman" w:cs="Times New Roman"/>
          <w:sz w:val="28"/>
          <w:szCs w:val="28"/>
        </w:rPr>
        <w:t>0</w:t>
      </w:r>
      <w:r w:rsidRPr="00C17310">
        <w:rPr>
          <w:rFonts w:ascii="Times New Roman" w:hAnsi="Times New Roman" w:cs="Times New Roman"/>
          <w:sz w:val="28"/>
          <w:szCs w:val="28"/>
        </w:rPr>
        <w:t xml:space="preserve"> вакансий). </w:t>
      </w:r>
      <w:r w:rsidR="001570EF" w:rsidRPr="00C17310">
        <w:rPr>
          <w:rFonts w:ascii="Times New Roman" w:hAnsi="Times New Roman" w:cs="Times New Roman"/>
          <w:sz w:val="28"/>
          <w:szCs w:val="28"/>
        </w:rPr>
        <w:t xml:space="preserve">Наиболее востребованы профессии: </w:t>
      </w:r>
      <w:r w:rsidR="00C17310" w:rsidRPr="00C17310">
        <w:rPr>
          <w:rFonts w:ascii="Times New Roman" w:hAnsi="Times New Roman" w:cs="Times New Roman"/>
          <w:sz w:val="28"/>
          <w:szCs w:val="28"/>
        </w:rPr>
        <w:t>слесарь, сварщик, оператор КОС.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26FF4" w:rsidRPr="00A31B76" w:rsidTr="008B5B22">
        <w:trPr>
          <w:trHeight w:val="540"/>
        </w:trPr>
        <w:tc>
          <w:tcPr>
            <w:tcW w:w="851" w:type="dxa"/>
            <w:vMerge w:val="restart"/>
            <w:noWrap/>
          </w:tcPr>
          <w:p w:rsidR="00540756" w:rsidRPr="00B14581" w:rsidRDefault="00540756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540756" w:rsidRPr="00B14581" w:rsidRDefault="00540756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</w:tcPr>
          <w:p w:rsidR="00540756" w:rsidRPr="00B14581" w:rsidRDefault="00540756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A31B76" w:rsidTr="008B5B22">
        <w:trPr>
          <w:trHeight w:val="540"/>
        </w:trPr>
        <w:tc>
          <w:tcPr>
            <w:tcW w:w="851" w:type="dxa"/>
            <w:vMerge/>
            <w:noWrap/>
          </w:tcPr>
          <w:p w:rsidR="00540756" w:rsidRPr="00B14581" w:rsidRDefault="00540756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540756" w:rsidRPr="00B14581" w:rsidRDefault="00540756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</w:tcPr>
          <w:p w:rsidR="00540756" w:rsidRPr="00B14581" w:rsidRDefault="00540756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8B5B22">
        <w:trPr>
          <w:trHeight w:val="510"/>
        </w:trPr>
        <w:tc>
          <w:tcPr>
            <w:tcW w:w="851" w:type="dxa"/>
            <w:vMerge/>
            <w:hideMark/>
          </w:tcPr>
          <w:p w:rsidR="00540756" w:rsidRPr="00B14581" w:rsidRDefault="00540756" w:rsidP="00F23A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540756" w:rsidRPr="00B14581" w:rsidRDefault="00540756" w:rsidP="00F23A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40756" w:rsidRPr="00B14581" w:rsidRDefault="00540756" w:rsidP="00F23A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540756" w:rsidRPr="00B14581" w:rsidRDefault="0069767F" w:rsidP="00B14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40756" w:rsidRPr="00B14581" w:rsidRDefault="0069767F" w:rsidP="00B14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40756" w:rsidRPr="00B14581" w:rsidRDefault="0069767F" w:rsidP="00B14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540756" w:rsidRPr="00B14581" w:rsidRDefault="0069767F" w:rsidP="00B14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540756" w:rsidRPr="00B14581" w:rsidRDefault="0069767F" w:rsidP="00B14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B14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26FF4" w:rsidRPr="00A31B76" w:rsidTr="008B5B22">
        <w:trPr>
          <w:trHeight w:val="300"/>
        </w:trPr>
        <w:tc>
          <w:tcPr>
            <w:tcW w:w="851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540756" w:rsidRPr="00B14581" w:rsidRDefault="00812130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цеха </w:t>
            </w:r>
          </w:p>
        </w:tc>
        <w:tc>
          <w:tcPr>
            <w:tcW w:w="992" w:type="dxa"/>
            <w:noWrap/>
          </w:tcPr>
          <w:p w:rsidR="00540756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40756" w:rsidRPr="00B14581" w:rsidRDefault="00812130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8B5B22">
        <w:trPr>
          <w:trHeight w:val="300"/>
        </w:trPr>
        <w:tc>
          <w:tcPr>
            <w:tcW w:w="851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540756" w:rsidRPr="00B14581" w:rsidRDefault="00BA54B7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Электрик </w:t>
            </w:r>
          </w:p>
        </w:tc>
        <w:tc>
          <w:tcPr>
            <w:tcW w:w="992" w:type="dxa"/>
            <w:noWrap/>
          </w:tcPr>
          <w:p w:rsidR="00540756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40756" w:rsidRPr="00B14581" w:rsidRDefault="00BA54B7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8B5B22">
        <w:trPr>
          <w:trHeight w:val="300"/>
        </w:trPr>
        <w:tc>
          <w:tcPr>
            <w:tcW w:w="851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540756" w:rsidRPr="00B14581" w:rsidRDefault="00C6715A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 </w:t>
            </w:r>
          </w:p>
        </w:tc>
        <w:tc>
          <w:tcPr>
            <w:tcW w:w="992" w:type="dxa"/>
            <w:noWrap/>
          </w:tcPr>
          <w:p w:rsidR="00540756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40756" w:rsidRPr="00B14581" w:rsidRDefault="00C6715A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8B5B22">
        <w:trPr>
          <w:trHeight w:val="300"/>
        </w:trPr>
        <w:tc>
          <w:tcPr>
            <w:tcW w:w="851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540756" w:rsidRPr="00B14581" w:rsidRDefault="00C6715A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992" w:type="dxa"/>
            <w:noWrap/>
          </w:tcPr>
          <w:p w:rsidR="00540756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noWrap/>
          </w:tcPr>
          <w:p w:rsidR="00540756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540756" w:rsidRPr="00B14581" w:rsidRDefault="00C6715A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40756" w:rsidRPr="00B14581" w:rsidRDefault="00C6715A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40756" w:rsidRPr="00B14581" w:rsidRDefault="00C6715A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540756" w:rsidRPr="00B14581" w:rsidRDefault="00C6715A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6FF4" w:rsidRPr="00A31B76" w:rsidTr="008B5B22">
        <w:trPr>
          <w:trHeight w:val="300"/>
        </w:trPr>
        <w:tc>
          <w:tcPr>
            <w:tcW w:w="851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540756" w:rsidRPr="00B14581" w:rsidRDefault="00C6715A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Сварщик </w:t>
            </w:r>
          </w:p>
        </w:tc>
        <w:tc>
          <w:tcPr>
            <w:tcW w:w="992" w:type="dxa"/>
            <w:noWrap/>
          </w:tcPr>
          <w:p w:rsidR="00540756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540756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40756" w:rsidRPr="00B14581" w:rsidRDefault="00C6715A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540756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15A" w:rsidRPr="00A31B76" w:rsidTr="008B5B22">
        <w:trPr>
          <w:trHeight w:val="300"/>
        </w:trPr>
        <w:tc>
          <w:tcPr>
            <w:tcW w:w="851" w:type="dxa"/>
            <w:noWrap/>
          </w:tcPr>
          <w:p w:rsidR="00C6715A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:rsidR="00C6715A" w:rsidRDefault="00C17310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992" w:type="dxa"/>
            <w:noWrap/>
          </w:tcPr>
          <w:p w:rsidR="00C6715A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6715A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6715A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6715A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6715A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6715A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7310" w:rsidRPr="00A31B76" w:rsidTr="008B5B22">
        <w:trPr>
          <w:trHeight w:val="300"/>
        </w:trPr>
        <w:tc>
          <w:tcPr>
            <w:tcW w:w="851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</w:tcPr>
          <w:p w:rsidR="00C17310" w:rsidRDefault="00C17310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Программист </w:t>
            </w:r>
          </w:p>
        </w:tc>
        <w:tc>
          <w:tcPr>
            <w:tcW w:w="992" w:type="dxa"/>
            <w:noWrap/>
          </w:tcPr>
          <w:p w:rsidR="00C17310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17310" w:rsidRDefault="00C17310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17310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7310" w:rsidRPr="00A31B76" w:rsidTr="008B5B22">
        <w:trPr>
          <w:trHeight w:val="300"/>
        </w:trPr>
        <w:tc>
          <w:tcPr>
            <w:tcW w:w="851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</w:tcPr>
          <w:p w:rsidR="00C17310" w:rsidRDefault="00C17310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благоустройству</w:t>
            </w:r>
          </w:p>
        </w:tc>
        <w:tc>
          <w:tcPr>
            <w:tcW w:w="992" w:type="dxa"/>
            <w:noWrap/>
          </w:tcPr>
          <w:p w:rsidR="00C17310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17310" w:rsidRDefault="00C17310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17310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15A" w:rsidRPr="00A31B76" w:rsidTr="008B5B22">
        <w:trPr>
          <w:trHeight w:val="300"/>
        </w:trPr>
        <w:tc>
          <w:tcPr>
            <w:tcW w:w="851" w:type="dxa"/>
            <w:noWrap/>
          </w:tcPr>
          <w:p w:rsidR="00C6715A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</w:tcPr>
          <w:p w:rsidR="00C6715A" w:rsidRDefault="00C17310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Тракторист </w:t>
            </w:r>
          </w:p>
        </w:tc>
        <w:tc>
          <w:tcPr>
            <w:tcW w:w="992" w:type="dxa"/>
            <w:noWrap/>
          </w:tcPr>
          <w:p w:rsidR="00C6715A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6715A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6715A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6715A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6715A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6715A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7310" w:rsidRPr="00A31B76" w:rsidTr="008B5B22">
        <w:trPr>
          <w:trHeight w:val="300"/>
        </w:trPr>
        <w:tc>
          <w:tcPr>
            <w:tcW w:w="851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</w:tcPr>
          <w:p w:rsidR="00C17310" w:rsidRDefault="00C17310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КОС</w:t>
            </w:r>
          </w:p>
        </w:tc>
        <w:tc>
          <w:tcPr>
            <w:tcW w:w="992" w:type="dxa"/>
            <w:noWrap/>
          </w:tcPr>
          <w:p w:rsidR="00C17310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17310" w:rsidRDefault="00C17310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C17310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7310" w:rsidRPr="00A31B76" w:rsidTr="008B5B22">
        <w:trPr>
          <w:trHeight w:val="300"/>
        </w:trPr>
        <w:tc>
          <w:tcPr>
            <w:tcW w:w="851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</w:tcPr>
          <w:p w:rsidR="00C17310" w:rsidRDefault="00C17310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 области контрольно-измерительных приборов</w:t>
            </w:r>
          </w:p>
        </w:tc>
        <w:tc>
          <w:tcPr>
            <w:tcW w:w="992" w:type="dxa"/>
            <w:noWrap/>
          </w:tcPr>
          <w:p w:rsidR="00C17310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17310" w:rsidRDefault="00C17310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17310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7310" w:rsidRPr="00A31B76" w:rsidTr="008B5B22">
        <w:trPr>
          <w:trHeight w:val="300"/>
        </w:trPr>
        <w:tc>
          <w:tcPr>
            <w:tcW w:w="851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9" w:type="dxa"/>
          </w:tcPr>
          <w:p w:rsidR="00C17310" w:rsidRPr="00C17310" w:rsidRDefault="00C17310" w:rsidP="00F23A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снабжению</w:t>
            </w:r>
          </w:p>
        </w:tc>
        <w:tc>
          <w:tcPr>
            <w:tcW w:w="992" w:type="dxa"/>
            <w:noWrap/>
          </w:tcPr>
          <w:p w:rsidR="00C17310" w:rsidRPr="00B14581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17310" w:rsidRDefault="00C17310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17310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C17310" w:rsidRPr="00B14581" w:rsidRDefault="002C1B04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8B5B22">
        <w:trPr>
          <w:trHeight w:val="300"/>
        </w:trPr>
        <w:tc>
          <w:tcPr>
            <w:tcW w:w="3970" w:type="dxa"/>
            <w:gridSpan w:val="2"/>
            <w:noWrap/>
          </w:tcPr>
          <w:p w:rsidR="00540756" w:rsidRPr="00C17310" w:rsidRDefault="00540756" w:rsidP="00F23A2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7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540756" w:rsidRPr="00C17310" w:rsidRDefault="00C17310" w:rsidP="00F23A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</w:tcPr>
          <w:p w:rsidR="00540756" w:rsidRPr="00A31B76" w:rsidRDefault="00540756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540756" w:rsidRPr="00A31B76" w:rsidRDefault="00540756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540756" w:rsidRPr="00A31B76" w:rsidRDefault="00540756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540756" w:rsidRPr="00A31B76" w:rsidRDefault="00540756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</w:tcPr>
          <w:p w:rsidR="00540756" w:rsidRPr="00A31B76" w:rsidRDefault="00540756" w:rsidP="00F23A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FD6C3C" w:rsidRPr="00A31B76" w:rsidRDefault="00FD6C3C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p w:rsidR="00540756" w:rsidRPr="00C60305" w:rsidRDefault="00ED4B1B" w:rsidP="004663EC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в области информации и связи</w:t>
      </w:r>
    </w:p>
    <w:p w:rsidR="00F23A2E" w:rsidRPr="00C60305" w:rsidRDefault="00F23A2E" w:rsidP="0090084F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F23A2E" w:rsidRPr="00C60305" w:rsidRDefault="00F23A2E" w:rsidP="00F23A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60305">
        <w:rPr>
          <w:rFonts w:ascii="Times New Roman" w:hAnsi="Times New Roman" w:cs="Times New Roman"/>
          <w:sz w:val="28"/>
          <w:szCs w:val="28"/>
        </w:rPr>
        <w:t>В опросе приняли участие 1,</w:t>
      </w:r>
      <w:r w:rsidR="00C60305" w:rsidRPr="00C60305">
        <w:rPr>
          <w:rFonts w:ascii="Times New Roman" w:hAnsi="Times New Roman" w:cs="Times New Roman"/>
          <w:sz w:val="28"/>
          <w:szCs w:val="28"/>
        </w:rPr>
        <w:t>1</w:t>
      </w:r>
      <w:r w:rsidRPr="00C60305">
        <w:rPr>
          <w:rFonts w:ascii="Times New Roman" w:hAnsi="Times New Roman" w:cs="Times New Roman"/>
          <w:sz w:val="28"/>
          <w:szCs w:val="28"/>
        </w:rPr>
        <w:t>% респондентов (предприятий и организаций</w:t>
      </w:r>
      <w:r w:rsidRPr="006E7267">
        <w:rPr>
          <w:rFonts w:ascii="Times New Roman" w:hAnsi="Times New Roman" w:cs="Times New Roman"/>
          <w:sz w:val="28"/>
          <w:szCs w:val="28"/>
        </w:rPr>
        <w:t xml:space="preserve">). Потребность в этой сфере составляет </w:t>
      </w:r>
      <w:r w:rsidR="006E7267" w:rsidRPr="006E7267">
        <w:rPr>
          <w:rFonts w:ascii="Times New Roman" w:hAnsi="Times New Roman" w:cs="Times New Roman"/>
          <w:sz w:val="28"/>
          <w:szCs w:val="28"/>
        </w:rPr>
        <w:t>0</w:t>
      </w:r>
      <w:r w:rsidR="002547A7" w:rsidRPr="006E7267">
        <w:rPr>
          <w:rFonts w:ascii="Times New Roman" w:hAnsi="Times New Roman" w:cs="Times New Roman"/>
          <w:sz w:val="28"/>
          <w:szCs w:val="28"/>
        </w:rPr>
        <w:t>,</w:t>
      </w:r>
      <w:r w:rsidR="006E7267" w:rsidRPr="006E7267">
        <w:rPr>
          <w:rFonts w:ascii="Times New Roman" w:hAnsi="Times New Roman" w:cs="Times New Roman"/>
          <w:sz w:val="28"/>
          <w:szCs w:val="28"/>
        </w:rPr>
        <w:t>2</w:t>
      </w:r>
      <w:r w:rsidR="002547A7" w:rsidRPr="006E7267">
        <w:rPr>
          <w:rFonts w:ascii="Times New Roman" w:hAnsi="Times New Roman" w:cs="Times New Roman"/>
          <w:sz w:val="28"/>
          <w:szCs w:val="28"/>
        </w:rPr>
        <w:t>% (</w:t>
      </w:r>
      <w:r w:rsidR="006E7267" w:rsidRPr="006E7267">
        <w:rPr>
          <w:rFonts w:ascii="Times New Roman" w:hAnsi="Times New Roman" w:cs="Times New Roman"/>
          <w:sz w:val="28"/>
          <w:szCs w:val="28"/>
        </w:rPr>
        <w:t>10</w:t>
      </w:r>
      <w:r w:rsidR="002547A7" w:rsidRPr="006E7267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6E7267" w:rsidRPr="006E7267">
        <w:rPr>
          <w:rFonts w:ascii="Times New Roman" w:hAnsi="Times New Roman" w:cs="Times New Roman"/>
          <w:sz w:val="28"/>
          <w:szCs w:val="28"/>
        </w:rPr>
        <w:t>й</w:t>
      </w:r>
      <w:r w:rsidR="002547A7" w:rsidRPr="006E7267">
        <w:rPr>
          <w:rFonts w:ascii="Times New Roman" w:hAnsi="Times New Roman" w:cs="Times New Roman"/>
          <w:sz w:val="28"/>
          <w:szCs w:val="28"/>
        </w:rPr>
        <w:t xml:space="preserve">). </w:t>
      </w:r>
      <w:r w:rsidR="002547A7" w:rsidRPr="00C60305">
        <w:rPr>
          <w:rFonts w:ascii="Times New Roman" w:hAnsi="Times New Roman" w:cs="Times New Roman"/>
          <w:sz w:val="28"/>
          <w:szCs w:val="28"/>
        </w:rPr>
        <w:t xml:space="preserve">Востребованы специалисты с высшим образованием и средним профессиональным. </w:t>
      </w:r>
    </w:p>
    <w:p w:rsidR="002547A7" w:rsidRPr="009271F5" w:rsidRDefault="002547A7" w:rsidP="00F23A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1F5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востребованы профессии: </w:t>
      </w:r>
      <w:r w:rsidR="003034C9" w:rsidRPr="009271F5">
        <w:rPr>
          <w:rFonts w:ascii="Times New Roman" w:hAnsi="Times New Roman" w:cs="Times New Roman"/>
          <w:sz w:val="28"/>
          <w:szCs w:val="28"/>
        </w:rPr>
        <w:t>сетевые и системные администраторы.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26FF4" w:rsidRPr="00A31B76" w:rsidTr="00ED4B1B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B1B" w:rsidRPr="00C60305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C6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6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B" w:rsidRPr="00C60305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C60305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A31B76" w:rsidTr="00ED4B1B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B1B" w:rsidRPr="00C60305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B" w:rsidRPr="00C60305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C60305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ED4B1B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1B" w:rsidRPr="00C60305" w:rsidRDefault="00ED4B1B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1B" w:rsidRPr="00C60305" w:rsidRDefault="00ED4B1B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1B" w:rsidRPr="00C60305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1B" w:rsidRPr="00C60305" w:rsidRDefault="009B7113" w:rsidP="006E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6E7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1B" w:rsidRPr="00C60305" w:rsidRDefault="009B7113" w:rsidP="006E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6E7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1B" w:rsidRPr="00C60305" w:rsidRDefault="009B7113" w:rsidP="006E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6E7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1B" w:rsidRPr="00C60305" w:rsidRDefault="009B7113" w:rsidP="006E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6E7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1B" w:rsidRPr="00C60305" w:rsidRDefault="009B7113" w:rsidP="006E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6E7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84B78" w:rsidRPr="00A31B76" w:rsidTr="00ED4B1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B78" w:rsidRPr="00C60305" w:rsidRDefault="006E7267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7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6E7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дизайнер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6E7267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6E726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84B78" w:rsidRPr="00A31B76" w:rsidTr="00ED4B1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B78" w:rsidRPr="00C60305" w:rsidRDefault="006E7267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proofErr w:type="spellStart"/>
            <w:r w:rsidRPr="006E7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6E7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мультимедийных приложений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6E7267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6E726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84B78" w:rsidRPr="00A31B76" w:rsidTr="00ED4B1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B78" w:rsidRPr="00C60305" w:rsidRDefault="006E7267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и системный администратор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6E7267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6E726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8909EE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84B78" w:rsidRPr="00A31B76" w:rsidTr="00ED4B1B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284B78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0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6E7267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284B78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284B78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284B78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284B78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B78" w:rsidRPr="00C60305" w:rsidRDefault="00284B78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5A86" w:rsidRDefault="00295A86" w:rsidP="005C5089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089" w:rsidRPr="00BB001E" w:rsidRDefault="005C5089" w:rsidP="005C5089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Транспортировка и хранение</w:t>
      </w:r>
    </w:p>
    <w:p w:rsidR="00944725" w:rsidRPr="00A31B76" w:rsidRDefault="00944725" w:rsidP="005C5089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</w:pPr>
    </w:p>
    <w:p w:rsidR="00944725" w:rsidRPr="00A31B76" w:rsidRDefault="00A301B1" w:rsidP="00A301B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r w:rsidRPr="00C079C5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C079C5" w:rsidRPr="00C079C5">
        <w:rPr>
          <w:rFonts w:ascii="Times New Roman" w:hAnsi="Times New Roman" w:cs="Times New Roman"/>
          <w:sz w:val="28"/>
          <w:szCs w:val="28"/>
        </w:rPr>
        <w:t>4</w:t>
      </w:r>
      <w:r w:rsidRPr="00C079C5">
        <w:rPr>
          <w:rFonts w:ascii="Times New Roman" w:hAnsi="Times New Roman" w:cs="Times New Roman"/>
          <w:sz w:val="28"/>
          <w:szCs w:val="28"/>
        </w:rPr>
        <w:t>,</w:t>
      </w:r>
      <w:r w:rsidR="00C079C5" w:rsidRPr="00C079C5">
        <w:rPr>
          <w:rFonts w:ascii="Times New Roman" w:hAnsi="Times New Roman" w:cs="Times New Roman"/>
          <w:sz w:val="28"/>
          <w:szCs w:val="28"/>
        </w:rPr>
        <w:t>0</w:t>
      </w:r>
      <w:r w:rsidRPr="00C079C5">
        <w:rPr>
          <w:rFonts w:ascii="Times New Roman" w:hAnsi="Times New Roman" w:cs="Times New Roman"/>
          <w:sz w:val="28"/>
          <w:szCs w:val="28"/>
        </w:rPr>
        <w:t>% респондентов (предприятий и организаций).</w:t>
      </w:r>
      <w:r w:rsidRPr="00C079C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33099">
        <w:rPr>
          <w:rFonts w:ascii="Times New Roman" w:hAnsi="Times New Roman" w:cs="Times New Roman"/>
          <w:sz w:val="28"/>
          <w:szCs w:val="28"/>
        </w:rPr>
        <w:t xml:space="preserve">Потребность в кадрах составляет </w:t>
      </w:r>
      <w:r w:rsidR="00633099" w:rsidRPr="00633099">
        <w:rPr>
          <w:rFonts w:ascii="Times New Roman" w:hAnsi="Times New Roman" w:cs="Times New Roman"/>
          <w:sz w:val="28"/>
          <w:szCs w:val="28"/>
        </w:rPr>
        <w:t>1</w:t>
      </w:r>
      <w:r w:rsidRPr="00633099">
        <w:rPr>
          <w:rFonts w:ascii="Times New Roman" w:hAnsi="Times New Roman" w:cs="Times New Roman"/>
          <w:sz w:val="28"/>
          <w:szCs w:val="28"/>
        </w:rPr>
        <w:t>6,</w:t>
      </w:r>
      <w:r w:rsidR="00633099" w:rsidRPr="00633099">
        <w:rPr>
          <w:rFonts w:ascii="Times New Roman" w:hAnsi="Times New Roman" w:cs="Times New Roman"/>
          <w:sz w:val="28"/>
          <w:szCs w:val="28"/>
        </w:rPr>
        <w:t>3</w:t>
      </w:r>
      <w:r w:rsidRPr="00633099">
        <w:rPr>
          <w:rFonts w:ascii="Times New Roman" w:hAnsi="Times New Roman" w:cs="Times New Roman"/>
          <w:sz w:val="28"/>
          <w:szCs w:val="28"/>
        </w:rPr>
        <w:t>% (</w:t>
      </w:r>
      <w:r w:rsidR="00633099" w:rsidRPr="00633099">
        <w:rPr>
          <w:rFonts w:ascii="Times New Roman" w:hAnsi="Times New Roman" w:cs="Times New Roman"/>
          <w:sz w:val="28"/>
          <w:szCs w:val="28"/>
        </w:rPr>
        <w:t>667</w:t>
      </w:r>
      <w:r w:rsidRPr="00633099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633099" w:rsidRPr="00633099">
        <w:rPr>
          <w:rFonts w:ascii="Times New Roman" w:hAnsi="Times New Roman" w:cs="Times New Roman"/>
          <w:sz w:val="28"/>
          <w:szCs w:val="28"/>
        </w:rPr>
        <w:t>й</w:t>
      </w:r>
      <w:r w:rsidRPr="00633099">
        <w:rPr>
          <w:rFonts w:ascii="Times New Roman" w:hAnsi="Times New Roman" w:cs="Times New Roman"/>
          <w:sz w:val="28"/>
          <w:szCs w:val="28"/>
        </w:rPr>
        <w:t>).</w:t>
      </w:r>
    </w:p>
    <w:p w:rsidR="00A301B1" w:rsidRPr="00965CEE" w:rsidRDefault="00A301B1" w:rsidP="00A301B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CEE">
        <w:rPr>
          <w:rFonts w:ascii="Times New Roman" w:hAnsi="Times New Roman" w:cs="Times New Roman"/>
          <w:sz w:val="28"/>
          <w:szCs w:val="28"/>
        </w:rPr>
        <w:t>Наиболее востребованы профессии: монтер пути</w:t>
      </w:r>
      <w:r w:rsidR="00633099" w:rsidRPr="00965CEE">
        <w:rPr>
          <w:rFonts w:ascii="Times New Roman" w:hAnsi="Times New Roman" w:cs="Times New Roman"/>
          <w:sz w:val="28"/>
          <w:szCs w:val="28"/>
        </w:rPr>
        <w:t>, помощник машиниста, диспетчер по переезду, сигналист</w:t>
      </w:r>
      <w:r w:rsidRPr="00965CEE">
        <w:rPr>
          <w:rFonts w:ascii="Times New Roman" w:hAnsi="Times New Roman" w:cs="Times New Roman"/>
          <w:sz w:val="28"/>
          <w:szCs w:val="28"/>
        </w:rPr>
        <w:t xml:space="preserve"> и др.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26FF4" w:rsidRPr="00A31B76" w:rsidTr="00915B55">
        <w:trPr>
          <w:trHeight w:val="540"/>
        </w:trPr>
        <w:tc>
          <w:tcPr>
            <w:tcW w:w="851" w:type="dxa"/>
            <w:vMerge w:val="restart"/>
            <w:noWrap/>
          </w:tcPr>
          <w:p w:rsidR="005C5089" w:rsidRPr="001D2D92" w:rsidRDefault="005C5089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D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5C5089" w:rsidRPr="001D2D92" w:rsidRDefault="005C5089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noWrap/>
          </w:tcPr>
          <w:p w:rsidR="005C5089" w:rsidRPr="001D2D92" w:rsidRDefault="005C5089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A31B76" w:rsidTr="00915B55">
        <w:trPr>
          <w:trHeight w:val="540"/>
        </w:trPr>
        <w:tc>
          <w:tcPr>
            <w:tcW w:w="851" w:type="dxa"/>
            <w:vMerge/>
            <w:noWrap/>
          </w:tcPr>
          <w:p w:rsidR="005C5089" w:rsidRPr="001D2D92" w:rsidRDefault="005C5089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5C5089" w:rsidRPr="001D2D92" w:rsidRDefault="005C5089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noWrap/>
          </w:tcPr>
          <w:p w:rsidR="005C5089" w:rsidRPr="001D2D92" w:rsidRDefault="005C5089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915B55">
        <w:trPr>
          <w:trHeight w:val="510"/>
        </w:trPr>
        <w:tc>
          <w:tcPr>
            <w:tcW w:w="851" w:type="dxa"/>
            <w:vMerge/>
            <w:hideMark/>
          </w:tcPr>
          <w:p w:rsidR="005C5089" w:rsidRPr="001D2D92" w:rsidRDefault="005C5089" w:rsidP="00AF67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5C5089" w:rsidRPr="001D2D92" w:rsidRDefault="005C5089" w:rsidP="00AF672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5C5089" w:rsidRPr="001D2D92" w:rsidRDefault="005C5089" w:rsidP="00AF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5C5089" w:rsidRPr="001D2D92" w:rsidRDefault="00FA2DAE" w:rsidP="001D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5C5089" w:rsidRPr="001D2D92" w:rsidRDefault="00FA2DAE" w:rsidP="001D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5C5089" w:rsidRPr="001D2D92" w:rsidRDefault="00FA2DAE" w:rsidP="001D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5C5089" w:rsidRPr="001D2D92" w:rsidRDefault="00FA2DAE" w:rsidP="001D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5C5089" w:rsidRPr="001D2D92" w:rsidRDefault="00FA2DAE" w:rsidP="001D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D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8148B" w:rsidRPr="00A011CB" w:rsidTr="00915B55">
        <w:trPr>
          <w:trHeight w:val="300"/>
        </w:trPr>
        <w:tc>
          <w:tcPr>
            <w:tcW w:w="851" w:type="dxa"/>
            <w:noWrap/>
          </w:tcPr>
          <w:p w:rsidR="00E8148B" w:rsidRPr="00A011CB" w:rsidRDefault="001A79FC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noWrap/>
          </w:tcPr>
          <w:p w:rsidR="00E8148B" w:rsidRPr="00A011CB" w:rsidRDefault="00D90F0F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Монтер пути</w:t>
            </w:r>
          </w:p>
        </w:tc>
        <w:tc>
          <w:tcPr>
            <w:tcW w:w="992" w:type="dxa"/>
            <w:noWrap/>
          </w:tcPr>
          <w:p w:rsidR="00E8148B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noWrap/>
          </w:tcPr>
          <w:p w:rsidR="00E8148B" w:rsidRPr="00A011CB" w:rsidRDefault="00D90F0F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noWrap/>
          </w:tcPr>
          <w:p w:rsidR="00E8148B" w:rsidRPr="00A011CB" w:rsidRDefault="00D90F0F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noWrap/>
          </w:tcPr>
          <w:p w:rsidR="00E8148B" w:rsidRPr="00A011CB" w:rsidRDefault="00D90F0F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noWrap/>
          </w:tcPr>
          <w:p w:rsidR="00E8148B" w:rsidRPr="00A011CB" w:rsidRDefault="00D90F0F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  <w:noWrap/>
          </w:tcPr>
          <w:p w:rsidR="00E8148B" w:rsidRPr="00A011CB" w:rsidRDefault="00D90F0F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8148B" w:rsidRPr="00A011CB" w:rsidTr="00915B55">
        <w:trPr>
          <w:trHeight w:val="300"/>
        </w:trPr>
        <w:tc>
          <w:tcPr>
            <w:tcW w:w="851" w:type="dxa"/>
            <w:noWrap/>
          </w:tcPr>
          <w:p w:rsidR="00E8148B" w:rsidRPr="00A011CB" w:rsidRDefault="00915B55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noWrap/>
          </w:tcPr>
          <w:p w:rsidR="00E8148B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машиниста</w:t>
            </w:r>
          </w:p>
        </w:tc>
        <w:tc>
          <w:tcPr>
            <w:tcW w:w="992" w:type="dxa"/>
            <w:noWrap/>
          </w:tcPr>
          <w:p w:rsidR="00E8148B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noWrap/>
          </w:tcPr>
          <w:p w:rsidR="00E8148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noWrap/>
          </w:tcPr>
          <w:p w:rsidR="00E8148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noWrap/>
          </w:tcPr>
          <w:p w:rsidR="00E8148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noWrap/>
          </w:tcPr>
          <w:p w:rsidR="00E8148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noWrap/>
          </w:tcPr>
          <w:p w:rsidR="00E8148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E8148B" w:rsidRPr="00A011CB" w:rsidTr="00915B55">
        <w:trPr>
          <w:trHeight w:val="300"/>
        </w:trPr>
        <w:tc>
          <w:tcPr>
            <w:tcW w:w="851" w:type="dxa"/>
            <w:noWrap/>
          </w:tcPr>
          <w:p w:rsidR="00E8148B" w:rsidRPr="00A011CB" w:rsidRDefault="00915B55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noWrap/>
          </w:tcPr>
          <w:p w:rsidR="00E8148B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 по переезду</w:t>
            </w:r>
          </w:p>
        </w:tc>
        <w:tc>
          <w:tcPr>
            <w:tcW w:w="992" w:type="dxa"/>
            <w:noWrap/>
          </w:tcPr>
          <w:p w:rsidR="00E8148B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noWrap/>
          </w:tcPr>
          <w:p w:rsidR="00E8148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</w:tcPr>
          <w:p w:rsidR="00E8148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</w:tcPr>
          <w:p w:rsidR="00E8148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</w:tcPr>
          <w:p w:rsidR="00E8148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noWrap/>
          </w:tcPr>
          <w:p w:rsidR="00E8148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6221F" w:rsidRPr="00A011CB" w:rsidTr="00915B55">
        <w:trPr>
          <w:trHeight w:val="300"/>
        </w:trPr>
        <w:tc>
          <w:tcPr>
            <w:tcW w:w="851" w:type="dxa"/>
            <w:noWrap/>
          </w:tcPr>
          <w:p w:rsidR="00E6221F" w:rsidRPr="00A011CB" w:rsidRDefault="00915B55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noWrap/>
          </w:tcPr>
          <w:p w:rsidR="00E6221F" w:rsidRPr="00A011CB" w:rsidRDefault="009A46A7" w:rsidP="00AF67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Сигналист</w:t>
            </w:r>
          </w:p>
        </w:tc>
        <w:tc>
          <w:tcPr>
            <w:tcW w:w="992" w:type="dxa"/>
            <w:noWrap/>
          </w:tcPr>
          <w:p w:rsidR="00E6221F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noWrap/>
          </w:tcPr>
          <w:p w:rsidR="00E6221F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E6221F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E6221F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noWrap/>
          </w:tcPr>
          <w:p w:rsidR="00E6221F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noWrap/>
          </w:tcPr>
          <w:p w:rsidR="00E6221F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64BEB" w:rsidRPr="00A011CB" w:rsidTr="00915B55">
        <w:trPr>
          <w:trHeight w:val="300"/>
        </w:trPr>
        <w:tc>
          <w:tcPr>
            <w:tcW w:w="851" w:type="dxa"/>
            <w:noWrap/>
          </w:tcPr>
          <w:p w:rsidR="00264BEB" w:rsidRPr="00A011CB" w:rsidRDefault="00915B55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noWrap/>
          </w:tcPr>
          <w:p w:rsidR="00264BEB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поездов</w:t>
            </w:r>
          </w:p>
        </w:tc>
        <w:tc>
          <w:tcPr>
            <w:tcW w:w="992" w:type="dxa"/>
            <w:noWrap/>
          </w:tcPr>
          <w:p w:rsidR="00264BEB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noWrap/>
          </w:tcPr>
          <w:p w:rsidR="00264BE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264BE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264BE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264BE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noWrap/>
          </w:tcPr>
          <w:p w:rsidR="00264BE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64BEB" w:rsidRPr="00A011CB" w:rsidTr="00915B55">
        <w:trPr>
          <w:trHeight w:val="288"/>
        </w:trPr>
        <w:tc>
          <w:tcPr>
            <w:tcW w:w="851" w:type="dxa"/>
            <w:noWrap/>
          </w:tcPr>
          <w:p w:rsidR="00264BEB" w:rsidRPr="00A011CB" w:rsidRDefault="00C12B1E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noWrap/>
          </w:tcPr>
          <w:p w:rsidR="00264BEB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транспортной безопасности</w:t>
            </w:r>
          </w:p>
        </w:tc>
        <w:tc>
          <w:tcPr>
            <w:tcW w:w="992" w:type="dxa"/>
            <w:noWrap/>
          </w:tcPr>
          <w:p w:rsidR="00264BEB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64BEB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264BEB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64BEB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264BEB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264BEB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B7A87" w:rsidRPr="00A011CB" w:rsidTr="00915B55">
        <w:trPr>
          <w:trHeight w:val="300"/>
        </w:trPr>
        <w:tc>
          <w:tcPr>
            <w:tcW w:w="851" w:type="dxa"/>
            <w:noWrap/>
          </w:tcPr>
          <w:p w:rsidR="00EB7A87" w:rsidRPr="00A011CB" w:rsidRDefault="00C12B1E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noWrap/>
          </w:tcPr>
          <w:p w:rsidR="00EB7A87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EB7A87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B7A87" w:rsidRPr="00A011CB" w:rsidTr="00915B55">
        <w:trPr>
          <w:trHeight w:val="300"/>
        </w:trPr>
        <w:tc>
          <w:tcPr>
            <w:tcW w:w="851" w:type="dxa"/>
            <w:noWrap/>
          </w:tcPr>
          <w:p w:rsidR="00EB7A87" w:rsidRPr="00A011CB" w:rsidRDefault="00C12B1E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noWrap/>
          </w:tcPr>
          <w:p w:rsidR="00EB7A87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электромеханик</w:t>
            </w:r>
          </w:p>
        </w:tc>
        <w:tc>
          <w:tcPr>
            <w:tcW w:w="992" w:type="dxa"/>
            <w:noWrap/>
          </w:tcPr>
          <w:p w:rsidR="00EB7A87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B7A87" w:rsidRPr="00A011CB" w:rsidTr="00915B55">
        <w:trPr>
          <w:trHeight w:val="300"/>
        </w:trPr>
        <w:tc>
          <w:tcPr>
            <w:tcW w:w="851" w:type="dxa"/>
            <w:noWrap/>
          </w:tcPr>
          <w:p w:rsidR="00EB7A87" w:rsidRPr="00A011CB" w:rsidRDefault="00C12B1E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9" w:type="dxa"/>
            <w:noWrap/>
          </w:tcPr>
          <w:p w:rsidR="00EB7A87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Стивидер</w:t>
            </w:r>
            <w:proofErr w:type="spellEnd"/>
          </w:p>
        </w:tc>
        <w:tc>
          <w:tcPr>
            <w:tcW w:w="992" w:type="dxa"/>
            <w:noWrap/>
          </w:tcPr>
          <w:p w:rsidR="00EB7A87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B7A87" w:rsidRPr="00A011CB" w:rsidTr="00915B55">
        <w:trPr>
          <w:trHeight w:val="300"/>
        </w:trPr>
        <w:tc>
          <w:tcPr>
            <w:tcW w:w="851" w:type="dxa"/>
            <w:noWrap/>
          </w:tcPr>
          <w:p w:rsidR="00EB7A87" w:rsidRPr="00A011CB" w:rsidRDefault="00C12B1E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9" w:type="dxa"/>
            <w:noWrap/>
          </w:tcPr>
          <w:p w:rsidR="00EB7A87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 (техник-механик)</w:t>
            </w:r>
          </w:p>
        </w:tc>
        <w:tc>
          <w:tcPr>
            <w:tcW w:w="992" w:type="dxa"/>
            <w:noWrap/>
          </w:tcPr>
          <w:p w:rsidR="00EB7A87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B7A87" w:rsidRPr="00A011CB" w:rsidTr="00915B55">
        <w:trPr>
          <w:trHeight w:val="300"/>
        </w:trPr>
        <w:tc>
          <w:tcPr>
            <w:tcW w:w="851" w:type="dxa"/>
            <w:noWrap/>
          </w:tcPr>
          <w:p w:rsidR="00EB7A87" w:rsidRPr="00A011CB" w:rsidRDefault="00C12B1E" w:rsidP="00E62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9" w:type="dxa"/>
            <w:noWrap/>
          </w:tcPr>
          <w:p w:rsidR="00EB7A87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Электромеханик по </w:t>
            </w:r>
            <w:r w:rsidRPr="009A4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средствам автоматики и приборам технологического оборудования</w:t>
            </w:r>
          </w:p>
        </w:tc>
        <w:tc>
          <w:tcPr>
            <w:tcW w:w="992" w:type="dxa"/>
            <w:noWrap/>
          </w:tcPr>
          <w:p w:rsidR="00EB7A87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B7A87" w:rsidRPr="00A011CB" w:rsidTr="00915B55">
        <w:trPr>
          <w:trHeight w:val="300"/>
        </w:trPr>
        <w:tc>
          <w:tcPr>
            <w:tcW w:w="851" w:type="dxa"/>
            <w:noWrap/>
          </w:tcPr>
          <w:p w:rsidR="00EB7A87" w:rsidRPr="00A011CB" w:rsidRDefault="00C12B1E" w:rsidP="00E62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119" w:type="dxa"/>
            <w:noWrap/>
          </w:tcPr>
          <w:p w:rsidR="00EB7A87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992" w:type="dxa"/>
            <w:noWrap/>
          </w:tcPr>
          <w:p w:rsidR="00EB7A87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B7A87" w:rsidRPr="00A011CB" w:rsidTr="00915B55">
        <w:trPr>
          <w:trHeight w:val="300"/>
        </w:trPr>
        <w:tc>
          <w:tcPr>
            <w:tcW w:w="851" w:type="dxa"/>
            <w:noWrap/>
          </w:tcPr>
          <w:p w:rsidR="00EB7A87" w:rsidRPr="00A011CB" w:rsidRDefault="00C12B1E" w:rsidP="00E62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9" w:type="dxa"/>
            <w:noWrap/>
          </w:tcPr>
          <w:p w:rsidR="00EB7A87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992" w:type="dxa"/>
            <w:noWrap/>
          </w:tcPr>
          <w:p w:rsidR="00EB7A87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7A87" w:rsidRPr="00A011CB" w:rsidTr="00915B55">
        <w:trPr>
          <w:trHeight w:val="300"/>
        </w:trPr>
        <w:tc>
          <w:tcPr>
            <w:tcW w:w="851" w:type="dxa"/>
            <w:noWrap/>
          </w:tcPr>
          <w:p w:rsidR="00EB7A87" w:rsidRPr="00A011CB" w:rsidRDefault="00C12B1E" w:rsidP="00E62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9" w:type="dxa"/>
            <w:noWrap/>
          </w:tcPr>
          <w:p w:rsidR="00EB7A87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Сварщик </w:t>
            </w:r>
          </w:p>
        </w:tc>
        <w:tc>
          <w:tcPr>
            <w:tcW w:w="992" w:type="dxa"/>
            <w:noWrap/>
          </w:tcPr>
          <w:p w:rsidR="00EB7A87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B7A87" w:rsidRPr="00A011CB" w:rsidTr="00915B55">
        <w:trPr>
          <w:trHeight w:val="300"/>
        </w:trPr>
        <w:tc>
          <w:tcPr>
            <w:tcW w:w="851" w:type="dxa"/>
            <w:noWrap/>
          </w:tcPr>
          <w:p w:rsidR="00EB7A87" w:rsidRPr="00A011CB" w:rsidRDefault="00C12B1E" w:rsidP="00E62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9" w:type="dxa"/>
            <w:noWrap/>
          </w:tcPr>
          <w:p w:rsidR="00EB7A87" w:rsidRPr="00A011CB" w:rsidRDefault="009A46A7" w:rsidP="00AF67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Тракторист </w:t>
            </w:r>
          </w:p>
        </w:tc>
        <w:tc>
          <w:tcPr>
            <w:tcW w:w="992" w:type="dxa"/>
            <w:noWrap/>
          </w:tcPr>
          <w:p w:rsidR="00EB7A87" w:rsidRPr="00A011CB" w:rsidRDefault="00A23A88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9A46A7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EB7A87" w:rsidRPr="00A011CB" w:rsidRDefault="008909EE" w:rsidP="00E622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915B55">
        <w:trPr>
          <w:trHeight w:val="300"/>
        </w:trPr>
        <w:tc>
          <w:tcPr>
            <w:tcW w:w="3970" w:type="dxa"/>
            <w:gridSpan w:val="2"/>
            <w:noWrap/>
          </w:tcPr>
          <w:p w:rsidR="005C5089" w:rsidRPr="00A31B76" w:rsidRDefault="005C5089" w:rsidP="00AF67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23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noWrap/>
          </w:tcPr>
          <w:p w:rsidR="005C5089" w:rsidRPr="00A31B76" w:rsidRDefault="00633099" w:rsidP="00AF67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33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92" w:type="dxa"/>
            <w:noWrap/>
          </w:tcPr>
          <w:p w:rsidR="005C5089" w:rsidRPr="00A31B76" w:rsidRDefault="005C5089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5C5089" w:rsidRPr="00A31B76" w:rsidRDefault="005C5089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5C5089" w:rsidRPr="00A31B76" w:rsidRDefault="005C5089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noWrap/>
          </w:tcPr>
          <w:p w:rsidR="005C5089" w:rsidRPr="00A31B76" w:rsidRDefault="005C5089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noWrap/>
          </w:tcPr>
          <w:p w:rsidR="005C5089" w:rsidRPr="00A31B76" w:rsidRDefault="005C5089" w:rsidP="00AF67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476D1" w:rsidRPr="00A31B76" w:rsidRDefault="00E476D1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</w:pPr>
    </w:p>
    <w:p w:rsidR="001570EF" w:rsidRPr="00540CBE" w:rsidRDefault="00E476D1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</w:t>
      </w:r>
    </w:p>
    <w:p w:rsidR="00E476D1" w:rsidRPr="00A31B76" w:rsidRDefault="00E476D1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</w:pPr>
    </w:p>
    <w:p w:rsidR="00E476D1" w:rsidRPr="00366978" w:rsidRDefault="00E476D1" w:rsidP="00E476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</w:t>
      </w:r>
      <w:r w:rsidR="00540CBE" w:rsidRPr="00540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40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40CBE" w:rsidRPr="00540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40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респондентов (предприятий и организаций</w:t>
      </w:r>
      <w:r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Потребность в кадрах для этой отрасли составляет </w:t>
      </w:r>
      <w:r w:rsidR="00323D85"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23D85"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366978"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</w:t>
      </w:r>
      <w:r w:rsidR="00366978"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125A1B" w:rsidRPr="0036697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125A1B"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востребованы профессии: </w:t>
      </w:r>
      <w:r w:rsidR="00323D85"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сварщик</w:t>
      </w:r>
      <w:r w:rsidR="00366978"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каменщик, отделочник, плиточник-облицовщик</w:t>
      </w:r>
      <w:r w:rsidR="007C06A3"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06A3" w:rsidRPr="0036697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7C06A3"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требуются специалисты </w:t>
      </w:r>
      <w:r w:rsidR="00323D85"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66978" w:rsidRPr="00366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высшим образованием: инженер-строитель, инженер-конструктор.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992"/>
        <w:gridCol w:w="992"/>
        <w:gridCol w:w="992"/>
        <w:gridCol w:w="992"/>
        <w:gridCol w:w="992"/>
        <w:gridCol w:w="993"/>
      </w:tblGrid>
      <w:tr w:rsidR="00E26FF4" w:rsidRPr="00A31B76" w:rsidTr="00791CEB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D1" w:rsidRPr="00717A29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D1" w:rsidRPr="00717A29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A31B76" w:rsidTr="00791CEB">
        <w:trPr>
          <w:trHeight w:val="5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D1" w:rsidRPr="00717A29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D1" w:rsidRPr="00717A29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791CEB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D1" w:rsidRPr="00717A29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D1" w:rsidRPr="00717A29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1" w:rsidRPr="00717A29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1" w:rsidRPr="00717A29" w:rsidRDefault="00E476D1" w:rsidP="007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1" w:rsidRPr="00717A29" w:rsidRDefault="00E476D1" w:rsidP="007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1" w:rsidRPr="00717A29" w:rsidRDefault="00E476D1" w:rsidP="007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1" w:rsidRPr="00717A29" w:rsidRDefault="00E476D1" w:rsidP="007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1" w:rsidRPr="00717A29" w:rsidRDefault="00E476D1" w:rsidP="007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717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26FF4" w:rsidRPr="00A31B76" w:rsidTr="00791CE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696A0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(электросварка, газосварка)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66978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456D3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456D3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05029E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05029E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05029E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6FF4" w:rsidRPr="00A31B76" w:rsidTr="00791CE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696A0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66978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696A0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696A0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696A0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696A0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696A0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6FF4" w:rsidRPr="00A31B76" w:rsidTr="00791CE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05029E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технологии машиностроения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66978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05029E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05029E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05029E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05029E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05029E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6FF4" w:rsidRPr="00A31B76" w:rsidTr="00791CE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456D3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Плиточник-облицовщик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66978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456D3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456D3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456D3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456D3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456D3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56D3" w:rsidRPr="00A31B76" w:rsidTr="00791CE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D3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D3" w:rsidRPr="003456D3" w:rsidRDefault="00E6156B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D3" w:rsidRPr="00717A29" w:rsidRDefault="00366978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D3" w:rsidRDefault="00E6156B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D3" w:rsidRDefault="00E6156B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D3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D3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6D3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1A6C" w:rsidRPr="00A31B76" w:rsidTr="00791CE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6C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6C" w:rsidRDefault="00331A6C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6C" w:rsidRPr="00717A29" w:rsidRDefault="00366978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6C" w:rsidRDefault="00331A6C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6C" w:rsidRDefault="00331A6C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6C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6C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A6C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37449" w:rsidRPr="00A31B76" w:rsidTr="00791CE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Default="0023744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Pr="00717A29" w:rsidRDefault="00366978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Default="0023744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791CE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456D3" w:rsidP="00D5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  <w:r w:rsidR="0023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-строитель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66978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456D3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456D3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37449" w:rsidRPr="00A31B76" w:rsidTr="00791CE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Default="00237449" w:rsidP="00D5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Инженер-конструктор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Pr="00717A29" w:rsidRDefault="00366978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Default="0023744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449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791CE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237449" w:rsidP="00A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66978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237449" w:rsidP="0084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23744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791CE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23744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Сметчик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66978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237449" w:rsidP="002B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23744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F111C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D25AE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826267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366978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17A29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35" w:rsidRPr="00A31B76" w:rsidRDefault="00840D35" w:rsidP="0084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yellow"/>
          <w:lang w:eastAsia="ru-RU"/>
        </w:rPr>
      </w:pPr>
    </w:p>
    <w:p w:rsidR="007512B7" w:rsidRDefault="007512B7" w:rsidP="0084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056F7" w:rsidRDefault="006056F7" w:rsidP="0084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056F7" w:rsidRDefault="006056F7" w:rsidP="0084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056F7" w:rsidRDefault="006056F7" w:rsidP="0084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40D35" w:rsidRPr="007512B7" w:rsidRDefault="00840D35" w:rsidP="0084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Торговля оптовая и розничная; </w:t>
      </w:r>
    </w:p>
    <w:p w:rsidR="00E476D1" w:rsidRPr="007512B7" w:rsidRDefault="00840D35" w:rsidP="00840D35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51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автотранспортных средств и мотоциклов</w:t>
      </w:r>
    </w:p>
    <w:p w:rsidR="00840D35" w:rsidRPr="00A31B76" w:rsidRDefault="00840D35" w:rsidP="00840D35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yellow"/>
          <w:lang w:eastAsia="ru-RU"/>
        </w:rPr>
      </w:pPr>
    </w:p>
    <w:p w:rsidR="00840D35" w:rsidRPr="008B40E1" w:rsidRDefault="005E117E" w:rsidP="005E117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приняли участие </w:t>
      </w:r>
      <w:r w:rsidR="007512B7" w:rsidRPr="007512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512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2B7" w:rsidRPr="007512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респондентов (предприятий и организаций). </w:t>
      </w:r>
      <w:r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кадрах в этой отрасли составляет </w:t>
      </w:r>
      <w:r w:rsidR="008B40E1"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40E1"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8B40E1"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B40E1"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B40E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</w:t>
      </w:r>
      <w:r w:rsidR="003D0422"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остребованы профессии: </w:t>
      </w:r>
      <w:r w:rsidR="008B40E1"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по продажам,</w:t>
      </w:r>
      <w:r w:rsidR="003D0422"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автомехани</w:t>
      </w:r>
      <w:r w:rsidR="008B40E1"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>к, повар</w:t>
      </w:r>
      <w:r w:rsidR="003D0422"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8B4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BA5" w:rsidRPr="00A31B76" w:rsidRDefault="00AA0BA5" w:rsidP="005E117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924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850"/>
        <w:gridCol w:w="3120"/>
        <w:gridCol w:w="992"/>
        <w:gridCol w:w="992"/>
        <w:gridCol w:w="993"/>
        <w:gridCol w:w="992"/>
        <w:gridCol w:w="992"/>
        <w:gridCol w:w="993"/>
      </w:tblGrid>
      <w:tr w:rsidR="00E26FF4" w:rsidRPr="00A31B76" w:rsidTr="00840D35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35" w:rsidRPr="001E2E5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35" w:rsidRPr="001E2E5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1E2E5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A31B76" w:rsidTr="00840D35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35" w:rsidRPr="001E2E5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35" w:rsidRPr="001E2E5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1E2E5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840D35">
        <w:trPr>
          <w:trHeight w:val="51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35" w:rsidRPr="001E2E54" w:rsidRDefault="00840D3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35" w:rsidRPr="001E2E54" w:rsidRDefault="00840D3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35" w:rsidRPr="001E2E5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35" w:rsidRPr="001E2E54" w:rsidRDefault="00A965A9" w:rsidP="001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35" w:rsidRPr="001E2E54" w:rsidRDefault="00A965A9" w:rsidP="001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35" w:rsidRPr="001E2E54" w:rsidRDefault="00A965A9" w:rsidP="001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35" w:rsidRPr="001E2E54" w:rsidRDefault="00A965A9" w:rsidP="001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35" w:rsidRPr="001E2E54" w:rsidRDefault="00A965A9" w:rsidP="001E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1E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2403D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3D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3D" w:rsidRPr="001E2E54" w:rsidRDefault="007014BF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3D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3D" w:rsidRPr="001E2E54" w:rsidRDefault="007014BF" w:rsidP="0070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3D" w:rsidRPr="001E2E54" w:rsidRDefault="007014BF" w:rsidP="0070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3D" w:rsidRPr="001E2E54" w:rsidRDefault="007014BF" w:rsidP="0070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3D" w:rsidRPr="001E2E54" w:rsidRDefault="007014BF" w:rsidP="0070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3D" w:rsidRPr="001E2E54" w:rsidRDefault="007014BF" w:rsidP="0070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2403D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3D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3D" w:rsidRPr="001E2E54" w:rsidRDefault="007014BF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3D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3D" w:rsidRPr="001E2E54" w:rsidRDefault="007014BF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3D" w:rsidRPr="001E2E54" w:rsidRDefault="007014BF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3D" w:rsidRPr="001E2E54" w:rsidRDefault="007014BF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3D" w:rsidRPr="001E2E54" w:rsidRDefault="007014BF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03D" w:rsidRPr="001E2E54" w:rsidRDefault="007014BF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72649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49" w:rsidRPr="001E2E54" w:rsidRDefault="00137D43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Фармацевт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137D43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137D43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137D43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72649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49" w:rsidRPr="001E2E54" w:rsidRDefault="00137D43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по работе с </w:t>
            </w:r>
            <w:r w:rsidR="00FC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ключевыми клиентами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C6FD5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72649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49" w:rsidRPr="001E2E54" w:rsidRDefault="00FC6FD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Полировщик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007D6D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C6FD5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72649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49" w:rsidRPr="001E2E54" w:rsidRDefault="00FC6FD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Моторист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007D6D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007D6D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72649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49" w:rsidRPr="001E2E54" w:rsidRDefault="00FC6FD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007D6D" w:rsidP="002E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E3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007D6D" w:rsidP="008B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B4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2E38FD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7D6D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6D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D6D" w:rsidRDefault="00007D6D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Автоэлектрик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6D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D" w:rsidRDefault="00007D6D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D" w:rsidRDefault="00007D6D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D" w:rsidRPr="001E2E54" w:rsidRDefault="00007D6D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D" w:rsidRPr="001E2E54" w:rsidRDefault="00007D6D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D6D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72649" w:rsidRPr="00A31B76" w:rsidTr="00840D3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49" w:rsidRPr="001E2E54" w:rsidRDefault="00007D6D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2E38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2E38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2E38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F568A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F568A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72649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649" w:rsidRPr="001E2E54" w:rsidRDefault="00007D6D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649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007D6D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649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14B80" w:rsidRPr="00A31B76" w:rsidTr="00F4143C">
        <w:trPr>
          <w:trHeight w:val="38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B80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80" w:rsidRPr="001E2E54" w:rsidRDefault="00007D6D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Рихтовщик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B80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80" w:rsidRPr="001E2E54" w:rsidRDefault="00007D6D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80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80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80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80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14B80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B80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B80" w:rsidRPr="001E2E54" w:rsidRDefault="00007D6D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B80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80" w:rsidRPr="001E2E54" w:rsidRDefault="00007D6D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80" w:rsidRPr="001E2E54" w:rsidRDefault="00007D6D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80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80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B80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B7276" w:rsidRPr="00A31B76" w:rsidTr="00F4143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276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276" w:rsidRPr="001E2E54" w:rsidRDefault="002E38FD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</w:t>
            </w:r>
            <w:r w:rsidR="008B4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-кассир (продавец-консультант)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76" w:rsidRPr="001E2E54" w:rsidRDefault="008B40E1" w:rsidP="00F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76" w:rsidRPr="001E2E54" w:rsidRDefault="008B40E1" w:rsidP="00F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76" w:rsidRPr="001E2E54" w:rsidRDefault="008B40E1" w:rsidP="00F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76" w:rsidRPr="001E2E54" w:rsidRDefault="00F568A7" w:rsidP="00F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76" w:rsidRPr="001E2E54" w:rsidRDefault="00F568A7" w:rsidP="00F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76" w:rsidRPr="001E2E54" w:rsidRDefault="00F568A7" w:rsidP="00F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B7276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276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276" w:rsidRPr="001E2E54" w:rsidRDefault="008B40E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Менеджер по продажам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276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76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76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76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76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276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F1FE5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E5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E5" w:rsidRPr="001E2E54" w:rsidRDefault="008B40E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E5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F1FE5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E5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E5" w:rsidRPr="001E2E54" w:rsidRDefault="008B40E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Обвальщик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E5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F1FE5" w:rsidRPr="00A31B76" w:rsidTr="00F4143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E5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E5" w:rsidRPr="001E2E54" w:rsidRDefault="008B40E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Жиловщик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8B40E1" w:rsidP="00F4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FE5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70E0C" w:rsidRPr="00A31B76" w:rsidTr="003D0422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0C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0C" w:rsidRPr="001E2E54" w:rsidRDefault="008B40E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цеха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8B40E1" w:rsidP="003D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70E0C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0C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0C" w:rsidRPr="001E2E54" w:rsidRDefault="008B40E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0C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40E1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0E1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0E1" w:rsidRDefault="008B40E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0E1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E1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E1" w:rsidRDefault="008B40E1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E1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E1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E1" w:rsidRPr="001E2E54" w:rsidRDefault="00F568A7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70E0C" w:rsidRPr="00A31B76" w:rsidTr="006727A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0C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E0C" w:rsidRPr="001E2E54" w:rsidRDefault="007014BF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E0C" w:rsidRPr="001E2E54" w:rsidRDefault="008B40E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7014BF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7014BF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7014BF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7014BF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E0C" w:rsidRPr="001E2E54" w:rsidRDefault="007014BF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26FF4" w:rsidRPr="00A31B76" w:rsidTr="00840D35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8B40E1" w:rsidRDefault="00840D3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8B40E1" w:rsidRDefault="008B40E1" w:rsidP="003D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8B40E1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A31B76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A31B76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A31B76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A31B76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476D1" w:rsidRDefault="00E476D1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F568A7" w:rsidRDefault="00F568A7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F568A7" w:rsidRDefault="00F568A7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F568A7" w:rsidRPr="00A31B76" w:rsidRDefault="00F568A7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113240" w:rsidRPr="007B0BE0" w:rsidRDefault="00113240" w:rsidP="0011324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Предоставление прочих видов услуг</w:t>
      </w:r>
    </w:p>
    <w:p w:rsidR="00113240" w:rsidRPr="00A31B76" w:rsidRDefault="00113240" w:rsidP="0011324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</w:pPr>
    </w:p>
    <w:p w:rsidR="00113240" w:rsidRPr="00353EA7" w:rsidRDefault="00113240" w:rsidP="001132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391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391682" w:rsidRPr="00391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91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6658F" w:rsidRPr="00391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91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</w:t>
      </w:r>
      <w:r w:rsidRPr="0035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Потребность в кадрах в этой сфере составляет </w:t>
      </w:r>
      <w:r w:rsidR="00353EA7" w:rsidRPr="0035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5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53EA7" w:rsidRPr="0035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5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353EA7" w:rsidRPr="0035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="00E84D6E" w:rsidRPr="0035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353EA7" w:rsidRPr="0035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5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353EA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101A84" w:rsidRPr="00353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востребованы профессии:</w:t>
      </w:r>
      <w:r w:rsidR="00101A84" w:rsidRPr="00353EA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E84D6E" w:rsidRPr="0035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электромонтажник</w:t>
      </w:r>
      <w:r w:rsidR="00353EA7" w:rsidRPr="0035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токарь, автомеханик, парикмахер</w:t>
      </w:r>
      <w:r w:rsidR="00E84D6E" w:rsidRPr="0035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92"/>
        <w:gridCol w:w="945"/>
        <w:gridCol w:w="968"/>
        <w:gridCol w:w="969"/>
        <w:gridCol w:w="968"/>
        <w:gridCol w:w="969"/>
      </w:tblGrid>
      <w:tr w:rsidR="00E26FF4" w:rsidRPr="00A31B76" w:rsidTr="00113240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40" w:rsidRPr="00D3792D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0" w:rsidRPr="00D3792D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D3792D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A31B76" w:rsidTr="00113240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40" w:rsidRPr="00D3792D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0" w:rsidRPr="00D3792D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D3792D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B9307C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240" w:rsidRPr="00D3792D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240" w:rsidRPr="00D3792D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D3792D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D3792D" w:rsidRDefault="00FE4B90" w:rsidP="00D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D3792D" w:rsidRDefault="00FE4B90" w:rsidP="00D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D3792D" w:rsidRDefault="00FE4B90" w:rsidP="00D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D3792D" w:rsidRDefault="00FE4B90" w:rsidP="00D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D3792D" w:rsidRDefault="00FE4B90" w:rsidP="00D3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D379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по газоснабжению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электрическим установкам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финансам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307C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информационным ресурсам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1C7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Default="00451C79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Дизайнер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Default="00451C79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1C7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Default="00451C79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 ювелирных украшений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Default="00451C79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1C7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Default="00451C79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Обработчик янтаря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Default="00451C79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7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Электромонтажник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307C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Сантехник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307C" w:rsidRPr="00A31B76" w:rsidTr="00B9307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Кровельщик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307C" w:rsidRPr="00A31B76" w:rsidTr="00B9307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307C" w:rsidRPr="00A31B76" w:rsidTr="00B9307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Наладчик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КИПиА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столярно-плотницких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307C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330F5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туризму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89" w:rsidRPr="00D3792D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Сетевой и системный администратор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9307C" w:rsidRPr="00A31B76" w:rsidTr="00B9307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7C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ЭВМ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07C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7C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7C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7C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B9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маникюру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Парикмахер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2889" w:rsidRPr="00A31B76" w:rsidTr="00B9307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C0741F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51C7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B9307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889" w:rsidRPr="00D3792D" w:rsidRDefault="004C2C6A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12889" w:rsidRPr="00A31B76" w:rsidTr="00B9307C">
        <w:trPr>
          <w:trHeight w:val="283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9" w:rsidRPr="00353EA7" w:rsidRDefault="001128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3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9" w:rsidRPr="00353EA7" w:rsidRDefault="00353EA7" w:rsidP="00AF6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E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9" w:rsidRPr="00353EA7" w:rsidRDefault="001128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9" w:rsidRPr="00353EA7" w:rsidRDefault="001128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9" w:rsidRPr="00353EA7" w:rsidRDefault="001128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9" w:rsidRPr="00353EA7" w:rsidRDefault="001128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89" w:rsidRPr="00353EA7" w:rsidRDefault="001128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0741F" w:rsidRDefault="00C0741F" w:rsidP="00374E00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48A" w:rsidRPr="00D31E43" w:rsidRDefault="00374E00" w:rsidP="00374E00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</w:t>
      </w:r>
    </w:p>
    <w:p w:rsidR="006D31D4" w:rsidRPr="00A31B76" w:rsidRDefault="006D31D4" w:rsidP="006D31D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highlight w:val="yellow"/>
          <w:lang w:eastAsia="ru-RU"/>
        </w:rPr>
      </w:pPr>
      <w:r w:rsidRPr="00D3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D31E43" w:rsidRPr="00D3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D3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31E43" w:rsidRPr="00D3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31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 </w:t>
      </w:r>
      <w:r w:rsidRPr="00A23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Потребность в кадрах в этой сфере составляет </w:t>
      </w:r>
      <w:r w:rsidR="00A23442" w:rsidRPr="00A23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23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442" w:rsidRPr="00A23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23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A23442" w:rsidRPr="00A23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430062" w:rsidRPr="00A23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3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вакансий).</w:t>
      </w:r>
      <w:r w:rsidRPr="00A2344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E26FF4" w:rsidRPr="00A31B76" w:rsidTr="00374E00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00" w:rsidRPr="00D31E43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00" w:rsidRPr="00D31E43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D31E43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A31B76" w:rsidTr="00374E00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00" w:rsidRPr="00D31E43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00" w:rsidRPr="00D31E43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D31E43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A31B76" w:rsidTr="00374E00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00" w:rsidRPr="00D31E43" w:rsidRDefault="00374E0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00" w:rsidRPr="00D31E43" w:rsidRDefault="00374E0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D31E43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D31E43" w:rsidRDefault="00E35B3B" w:rsidP="00D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D31E43" w:rsidRDefault="00E35B3B" w:rsidP="00D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D31E43" w:rsidRDefault="00E35B3B" w:rsidP="00D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D31E43" w:rsidRDefault="00E35B3B" w:rsidP="00D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D31E43" w:rsidRDefault="00E35B3B" w:rsidP="00D3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D3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120BC" w:rsidRPr="00A31B76" w:rsidTr="00374E0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6120BC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1777"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D916A4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Радиомеханик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D916A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A31B76" w:rsidTr="00430062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EC177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D916A4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ремонту вооружения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D916A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A31B76" w:rsidTr="00EC177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EC177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4E4AF4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Инженер-технолог (</w:t>
            </w:r>
            <w:proofErr w:type="spellStart"/>
            <w:r w:rsidRPr="004E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самолето</w:t>
            </w:r>
            <w:proofErr w:type="spellEnd"/>
            <w:r w:rsidRPr="004E4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вертолетостроение)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4E4AF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4E4AF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4E4AF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A31B76" w:rsidTr="004E4AF4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EC177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4E4AF4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Инженер-технолог (авиационные силовые установки)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4E4AF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4E4AF4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A31B76" w:rsidTr="006102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EC177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424833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Техник-лаборант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424833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424833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A31B76" w:rsidTr="00374E0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EC177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424833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4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 станции наземных и летных испытаний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424833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424833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A31B76" w:rsidTr="00374E0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EC177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2C44B6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Фрезеровщик-универсал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2C44B6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A31B76" w:rsidTr="00374E0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EC177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2C44B6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Слесарь-сборщик летательных аппаратов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2C44B6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2C44B6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2C44B6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A31B76" w:rsidTr="00374E0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EC177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A23442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по ремонту агрегатов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A31B76" w:rsidTr="00374E0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EC177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A23442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Газоэлектросварщик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A31B76" w:rsidTr="00374E0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EC177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A2344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A31B76" w:rsidTr="00374E0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EC177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A23442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Дефектовщик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120BC" w:rsidRPr="00A31B76" w:rsidTr="00374E0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EC1777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0BC" w:rsidRPr="00D31E43" w:rsidRDefault="00A23442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Монтажник радио- и спец.</w:t>
            </w:r>
            <w:r w:rsidR="00803E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3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A23442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0BC" w:rsidRPr="00D31E43" w:rsidRDefault="00803E8C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26FF4" w:rsidRPr="00A31B76" w:rsidTr="00374E00">
        <w:trPr>
          <w:trHeight w:val="30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A23442" w:rsidRDefault="00374E0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A23442" w:rsidRDefault="00A2344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A31B76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A31B76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A31B76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A31B76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A31B76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AE61FD" w:rsidRPr="00A31B76" w:rsidRDefault="00AE61FD" w:rsidP="00973E0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yellow"/>
          <w:lang w:eastAsia="ru-RU"/>
        </w:rPr>
      </w:pPr>
    </w:p>
    <w:p w:rsidR="0029448A" w:rsidRPr="00295A86" w:rsidRDefault="00AE61FD" w:rsidP="0039528A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Деятельность </w:t>
      </w:r>
      <w:r w:rsidR="0039528A" w:rsidRPr="0029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и сопутствующие дополнительные услуги</w:t>
      </w:r>
    </w:p>
    <w:p w:rsidR="0039528A" w:rsidRPr="00A31B76" w:rsidRDefault="0039528A" w:rsidP="0039528A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9528A" w:rsidRPr="000E2E60" w:rsidRDefault="0039528A" w:rsidP="0039528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295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295A86" w:rsidRPr="00295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95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95A86" w:rsidRPr="00295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95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</w:t>
      </w:r>
      <w:r w:rsidRPr="000E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Потребность в кадрах в этой сфере составляет </w:t>
      </w:r>
      <w:r w:rsidR="00AE3629" w:rsidRPr="000E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E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3629" w:rsidRPr="000E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E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0E2E60" w:rsidRPr="000E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0E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вакансий).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E26FF4" w:rsidRPr="00295A86" w:rsidTr="00837836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FD" w:rsidRPr="00295A86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FD" w:rsidRPr="00295A86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FD" w:rsidRPr="00295A86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26FF4" w:rsidRPr="00295A86" w:rsidTr="00837836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FD" w:rsidRPr="00295A86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FD" w:rsidRPr="00295A86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FD" w:rsidRPr="00295A86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26FF4" w:rsidRPr="00295A86" w:rsidTr="00837836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1FD" w:rsidRPr="00295A86" w:rsidRDefault="00AE61FD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1FD" w:rsidRPr="00295A86" w:rsidRDefault="00AE61FD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FD" w:rsidRPr="00295A86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FD" w:rsidRPr="00295A86" w:rsidRDefault="00B9354F" w:rsidP="0029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FD" w:rsidRPr="00295A86" w:rsidRDefault="00B9354F" w:rsidP="0029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FD" w:rsidRPr="00295A86" w:rsidRDefault="00AE61FD" w:rsidP="0029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FD" w:rsidRPr="00295A86" w:rsidRDefault="00B9354F" w:rsidP="0029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FD" w:rsidRPr="00295A86" w:rsidRDefault="00B9354F" w:rsidP="0029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201E7" w:rsidRPr="00295A86" w:rsidTr="00C8407D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1E7" w:rsidRPr="00295A86" w:rsidRDefault="00835D44" w:rsidP="0083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1E7" w:rsidRPr="00295A86" w:rsidRDefault="000E2E60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E7" w:rsidRPr="00295A86" w:rsidRDefault="000E2E60" w:rsidP="00C8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E7" w:rsidRPr="00295A86" w:rsidRDefault="000E2E60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E7" w:rsidRPr="00295A86" w:rsidRDefault="000E2E60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E7" w:rsidRPr="00295A86" w:rsidRDefault="000E2E60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E7" w:rsidRPr="00295A86" w:rsidRDefault="000E2E60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1E7" w:rsidRPr="00295A86" w:rsidRDefault="000E2E60" w:rsidP="0067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46A4" w:rsidRPr="00295A86" w:rsidTr="005346FF">
        <w:trPr>
          <w:trHeight w:val="387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6A4" w:rsidRPr="00295A86" w:rsidRDefault="00C146A4" w:rsidP="0067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6A4" w:rsidRPr="00295A86" w:rsidRDefault="000E2E60" w:rsidP="0083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6A4" w:rsidRPr="00295A86" w:rsidRDefault="00C146A4" w:rsidP="0083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6A4" w:rsidRPr="00295A86" w:rsidRDefault="00C146A4" w:rsidP="0083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6A4" w:rsidRPr="00295A86" w:rsidRDefault="00C146A4" w:rsidP="0083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6A4" w:rsidRPr="00295A86" w:rsidRDefault="00C146A4" w:rsidP="0083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6A4" w:rsidRPr="00295A86" w:rsidRDefault="00C146A4" w:rsidP="0083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4E00" w:rsidRDefault="00374E00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356B0" w:rsidRPr="00295A86" w:rsidRDefault="00A356B0" w:rsidP="00A356B0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и страховая</w:t>
      </w:r>
    </w:p>
    <w:p w:rsidR="00A356B0" w:rsidRPr="00A31B76" w:rsidRDefault="00A356B0" w:rsidP="00A356B0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356B0" w:rsidRPr="000E2E60" w:rsidRDefault="00A356B0" w:rsidP="00A356B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295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опросе приняли участие  0,9 % респондентов (предприятий и организаций).</w:t>
      </w:r>
      <w:r w:rsidRPr="000E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Потребность в кадрах в этой сфере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E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E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E2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вакансий).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A356B0" w:rsidRPr="00295A86" w:rsidTr="003B65D7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A356B0" w:rsidRPr="00295A86" w:rsidTr="003B65D7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A356B0" w:rsidRPr="00295A86" w:rsidTr="003B65D7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B0" w:rsidRPr="00295A86" w:rsidRDefault="00A356B0" w:rsidP="003B6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B0" w:rsidRPr="00295A86" w:rsidRDefault="00A356B0" w:rsidP="003B6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356B0" w:rsidRPr="00295A86" w:rsidTr="003B65D7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B0" w:rsidRPr="00295A86" w:rsidRDefault="00A356B0" w:rsidP="003B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по расчетам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356B0" w:rsidRPr="00295A86" w:rsidTr="003B65D7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B0" w:rsidRPr="00295A86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B0" w:rsidRDefault="00A356B0" w:rsidP="003B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банковским услугам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356B0" w:rsidRPr="00295A86" w:rsidTr="003B65D7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B0" w:rsidRPr="00295A86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6B0" w:rsidRDefault="00A356B0" w:rsidP="003B6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консультант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Default="00D92BDB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356B0" w:rsidRPr="00295A86" w:rsidTr="003B65D7">
        <w:trPr>
          <w:trHeight w:val="387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A356B0" w:rsidP="003B6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5A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6B0" w:rsidRPr="00295A86" w:rsidRDefault="00A356B0" w:rsidP="003B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56B0" w:rsidRPr="00295A86" w:rsidRDefault="00A356B0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231D1" w:rsidRPr="005F58F1" w:rsidRDefault="00B231D1" w:rsidP="00B231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F1">
        <w:rPr>
          <w:rFonts w:ascii="Times New Roman" w:hAnsi="Times New Roman" w:cs="Times New Roman"/>
          <w:b/>
          <w:sz w:val="28"/>
          <w:szCs w:val="28"/>
        </w:rPr>
        <w:t>Деятельность в области культуры, спорта, организации досуга и развлечений</w:t>
      </w:r>
    </w:p>
    <w:p w:rsidR="007015C2" w:rsidRPr="006D6FBA" w:rsidRDefault="007015C2" w:rsidP="007015C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 w:rsidR="005F58F1" w:rsidRPr="005F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F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F58F1" w:rsidRPr="005F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F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 </w:t>
      </w:r>
      <w:r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Потребность в кадрах в этой сфере составляет </w:t>
      </w:r>
      <w:r w:rsidR="0087036B"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6D6FBA"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6D6FBA"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6D6FBA"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2A2113" w:rsidRPr="00A31B76" w:rsidTr="00D72713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5236A3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A3" w:rsidRPr="005F58F1" w:rsidRDefault="005236A3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A3" w:rsidRPr="005F58F1" w:rsidRDefault="005236A3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2A2113" w:rsidRPr="00A31B76" w:rsidTr="00D72713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5236A3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6A3" w:rsidRPr="005F58F1" w:rsidRDefault="005236A3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A3" w:rsidRPr="005F58F1" w:rsidRDefault="005236A3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2A2113" w:rsidRPr="00A31B76" w:rsidTr="00D72713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A3" w:rsidRPr="005F58F1" w:rsidRDefault="005236A3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6A3" w:rsidRPr="005F58F1" w:rsidRDefault="005236A3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6A3" w:rsidRPr="005F58F1" w:rsidRDefault="005236A3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6A3" w:rsidRPr="005F58F1" w:rsidRDefault="005236A3" w:rsidP="005F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6A3" w:rsidRPr="005F58F1" w:rsidRDefault="005236A3" w:rsidP="005F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6A3" w:rsidRPr="005F58F1" w:rsidRDefault="005236A3" w:rsidP="005F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6A3" w:rsidRPr="005F58F1" w:rsidRDefault="005236A3" w:rsidP="005F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6A3" w:rsidRPr="005F58F1" w:rsidRDefault="005236A3" w:rsidP="005F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A2113" w:rsidRPr="00A31B76" w:rsidTr="00D72713">
        <w:trPr>
          <w:trHeight w:val="18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A3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A3" w:rsidRPr="005F58F1" w:rsidRDefault="00B2716E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Художник-реставратор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B2716E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A2113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A3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36A3" w:rsidRPr="005F58F1" w:rsidRDefault="00B2716E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B2716E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A3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2716E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16E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16E" w:rsidRDefault="00B2716E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тренер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6E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6E" w:rsidRDefault="00B2716E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6E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6E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6E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6E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C5EE1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E1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E1" w:rsidRDefault="005C5EE1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волейболу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Pr="005F58F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5EE1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E1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E1" w:rsidRDefault="005C5EE1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баскетболу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5EE1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E1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EE1" w:rsidRDefault="005C5EE1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 по регби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EE1" w:rsidRDefault="005C5EE1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по адаптивной физической культуре и спорту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Default="003B65D7" w:rsidP="003B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</w:t>
            </w:r>
            <w:r w:rsidRPr="003B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адаптивной физической культуре и спорту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Хореограф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Актер-кукловод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Артист оркестра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Артист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53205C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D7" w:rsidRPr="005F58F1" w:rsidRDefault="006D6FBA" w:rsidP="006D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53205C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Системный администратор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6D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отдела кинематографии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организации конференций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Художник по свету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Видеоинженер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Установщик декораций и оборудования зала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6FBA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FBA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FBA" w:rsidRDefault="006D6FBA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Менеджер по туризму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6FBA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FBA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FBA" w:rsidRDefault="006D6FBA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Лектор в читальном зале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6FBA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FBA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FBA" w:rsidRDefault="006D6FBA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6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Заведующая научно-методическим отделом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FBA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столярно-плотницких работ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Сантехник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Слесарь по обслуживанию тепловых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5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холодильно-вентиляционному оборудованию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5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Комендант по административно-хозяйственной части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D72713">
        <w:trPr>
          <w:trHeight w:val="279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5F58F1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5F58F1" w:rsidRDefault="00D92BDB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65D7" w:rsidRPr="00A31B76" w:rsidTr="00E819E2">
        <w:trPr>
          <w:trHeight w:val="279"/>
        </w:trPr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65D7" w:rsidRPr="006D6FBA" w:rsidRDefault="003B65D7" w:rsidP="00D72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6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6D6FBA" w:rsidRDefault="006D6FBA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A31B76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A31B76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A31B76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A31B76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D7" w:rsidRPr="00A31B76" w:rsidRDefault="003B65D7" w:rsidP="00D72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B231D1" w:rsidRDefault="00B231D1" w:rsidP="00B231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420EE" w:rsidRPr="005F58F1" w:rsidRDefault="00C420EE" w:rsidP="00C420E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F1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профессиональная, научная и техническая</w:t>
      </w:r>
    </w:p>
    <w:p w:rsidR="00C420EE" w:rsidRPr="006D6FBA" w:rsidRDefault="00C420EE" w:rsidP="00C420E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F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F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 </w:t>
      </w:r>
      <w:r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Потребность в кадрах в этой сфере составляет </w:t>
      </w:r>
      <w:r w:rsidR="00CB0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0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CB0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</w:t>
      </w:r>
      <w:r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CB0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D6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C420EE" w:rsidRPr="00A31B76" w:rsidTr="00E836DA">
        <w:trPr>
          <w:trHeight w:val="540"/>
        </w:trPr>
        <w:tc>
          <w:tcPr>
            <w:tcW w:w="851" w:type="dxa"/>
            <w:vMerge w:val="restart"/>
            <w:noWrap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noWrap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C420EE" w:rsidRPr="00A31B76" w:rsidTr="00E836DA">
        <w:trPr>
          <w:trHeight w:val="540"/>
        </w:trPr>
        <w:tc>
          <w:tcPr>
            <w:tcW w:w="851" w:type="dxa"/>
            <w:vMerge/>
            <w:noWrap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noWrap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C420EE" w:rsidRPr="00A31B76" w:rsidTr="00E836DA">
        <w:trPr>
          <w:trHeight w:val="510"/>
        </w:trPr>
        <w:tc>
          <w:tcPr>
            <w:tcW w:w="851" w:type="dxa"/>
            <w:vMerge/>
            <w:hideMark/>
          </w:tcPr>
          <w:p w:rsidR="00C420EE" w:rsidRPr="005F58F1" w:rsidRDefault="00C420EE" w:rsidP="001903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C420EE" w:rsidRPr="005F58F1" w:rsidRDefault="00C420EE" w:rsidP="001903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noWrap/>
            <w:hideMark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noWrap/>
            <w:hideMark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8" w:type="dxa"/>
            <w:noWrap/>
            <w:hideMark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8" w:type="dxa"/>
            <w:noWrap/>
            <w:hideMark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420EE" w:rsidRPr="00A31B76" w:rsidTr="00E836DA">
        <w:trPr>
          <w:trHeight w:val="189"/>
        </w:trPr>
        <w:tc>
          <w:tcPr>
            <w:tcW w:w="851" w:type="dxa"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C420EE" w:rsidRPr="005F58F1" w:rsidRDefault="00E836DA" w:rsidP="00190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968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noWrap/>
          </w:tcPr>
          <w:p w:rsidR="00C420EE" w:rsidRPr="005F58F1" w:rsidRDefault="00E836DA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noWrap/>
          </w:tcPr>
          <w:p w:rsidR="00C420EE" w:rsidRPr="005F58F1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C420EE" w:rsidRPr="005F58F1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noWrap/>
          </w:tcPr>
          <w:p w:rsidR="00C420EE" w:rsidRPr="005F58F1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C420EE" w:rsidRPr="005F58F1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20EE" w:rsidRPr="00A31B76" w:rsidTr="00E836DA">
        <w:trPr>
          <w:trHeight w:val="279"/>
        </w:trPr>
        <w:tc>
          <w:tcPr>
            <w:tcW w:w="851" w:type="dxa"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:rsidR="00C420EE" w:rsidRPr="005F58F1" w:rsidRDefault="00E836DA" w:rsidP="00190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968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9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420EE" w:rsidRPr="00A31B76" w:rsidTr="00E836DA">
        <w:trPr>
          <w:trHeight w:val="279"/>
        </w:trPr>
        <w:tc>
          <w:tcPr>
            <w:tcW w:w="851" w:type="dxa"/>
          </w:tcPr>
          <w:p w:rsidR="00C420EE" w:rsidRDefault="00D92BDB" w:rsidP="001903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:rsidR="00C420EE" w:rsidRPr="005F58F1" w:rsidRDefault="003B2E27" w:rsidP="00190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Комплектовщик</w:t>
            </w:r>
          </w:p>
        </w:tc>
        <w:tc>
          <w:tcPr>
            <w:tcW w:w="968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noWrap/>
          </w:tcPr>
          <w:p w:rsidR="00C420EE" w:rsidRPr="005F58F1" w:rsidRDefault="003B2E27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noWrap/>
          </w:tcPr>
          <w:p w:rsidR="00C420EE" w:rsidRPr="005F58F1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C420EE" w:rsidRPr="005F58F1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noWrap/>
          </w:tcPr>
          <w:p w:rsidR="00C420EE" w:rsidRPr="005F58F1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C420EE" w:rsidRPr="005F58F1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20EE" w:rsidRPr="00A31B76" w:rsidTr="00E836DA">
        <w:trPr>
          <w:trHeight w:val="279"/>
        </w:trPr>
        <w:tc>
          <w:tcPr>
            <w:tcW w:w="851" w:type="dxa"/>
          </w:tcPr>
          <w:p w:rsidR="00C420EE" w:rsidRDefault="00D92BDB" w:rsidP="001903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:rsidR="00C420EE" w:rsidRPr="005F58F1" w:rsidRDefault="004150EF" w:rsidP="00190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Инженер-конструктор </w:t>
            </w:r>
          </w:p>
        </w:tc>
        <w:tc>
          <w:tcPr>
            <w:tcW w:w="968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9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50EF" w:rsidRPr="00A31B76" w:rsidTr="00E836DA">
        <w:trPr>
          <w:trHeight w:val="279"/>
        </w:trPr>
        <w:tc>
          <w:tcPr>
            <w:tcW w:w="851" w:type="dxa"/>
          </w:tcPr>
          <w:p w:rsidR="004150EF" w:rsidRDefault="00D92BDB" w:rsidP="001903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</w:tcPr>
          <w:p w:rsidR="004150EF" w:rsidRDefault="004150EF" w:rsidP="00190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Инженер-технолог </w:t>
            </w:r>
          </w:p>
        </w:tc>
        <w:tc>
          <w:tcPr>
            <w:tcW w:w="968" w:type="dxa"/>
            <w:noWrap/>
          </w:tcPr>
          <w:p w:rsidR="004150EF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9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50EF" w:rsidRPr="00A31B76" w:rsidTr="00E836DA">
        <w:trPr>
          <w:trHeight w:val="279"/>
        </w:trPr>
        <w:tc>
          <w:tcPr>
            <w:tcW w:w="851" w:type="dxa"/>
          </w:tcPr>
          <w:p w:rsidR="004150EF" w:rsidRDefault="00D92BDB" w:rsidP="001903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:rsidR="004150EF" w:rsidRDefault="004150EF" w:rsidP="00190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метрологии</w:t>
            </w:r>
          </w:p>
        </w:tc>
        <w:tc>
          <w:tcPr>
            <w:tcW w:w="968" w:type="dxa"/>
            <w:noWrap/>
          </w:tcPr>
          <w:p w:rsidR="004150EF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noWrap/>
          </w:tcPr>
          <w:p w:rsidR="004150EF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noWrap/>
          </w:tcPr>
          <w:p w:rsidR="004150EF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4150EF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50EF" w:rsidRPr="00A31B76" w:rsidTr="00E836DA">
        <w:trPr>
          <w:trHeight w:val="279"/>
        </w:trPr>
        <w:tc>
          <w:tcPr>
            <w:tcW w:w="851" w:type="dxa"/>
          </w:tcPr>
          <w:p w:rsidR="004150EF" w:rsidRDefault="00D92BDB" w:rsidP="001903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:rsidR="004150EF" w:rsidRDefault="004150EF" w:rsidP="00190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 станков с ЧПУ</w:t>
            </w:r>
          </w:p>
        </w:tc>
        <w:tc>
          <w:tcPr>
            <w:tcW w:w="968" w:type="dxa"/>
            <w:noWrap/>
          </w:tcPr>
          <w:p w:rsidR="004150EF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9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420EE" w:rsidRPr="00A31B76" w:rsidTr="00E836DA">
        <w:trPr>
          <w:trHeight w:val="279"/>
        </w:trPr>
        <w:tc>
          <w:tcPr>
            <w:tcW w:w="851" w:type="dxa"/>
          </w:tcPr>
          <w:p w:rsidR="00C420EE" w:rsidRDefault="00D92BDB" w:rsidP="001903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:rsidR="00C420EE" w:rsidRPr="005F58F1" w:rsidRDefault="004150EF" w:rsidP="00190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Фрезеровщик </w:t>
            </w:r>
          </w:p>
        </w:tc>
        <w:tc>
          <w:tcPr>
            <w:tcW w:w="968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9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8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noWrap/>
          </w:tcPr>
          <w:p w:rsidR="00C420EE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50EF" w:rsidRPr="00A31B76" w:rsidTr="00E836DA">
        <w:trPr>
          <w:trHeight w:val="279"/>
        </w:trPr>
        <w:tc>
          <w:tcPr>
            <w:tcW w:w="851" w:type="dxa"/>
          </w:tcPr>
          <w:p w:rsidR="004150EF" w:rsidRDefault="00D92BDB" w:rsidP="001903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</w:tcPr>
          <w:p w:rsidR="004150EF" w:rsidRDefault="004150EF" w:rsidP="001903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Электромонтажник </w:t>
            </w:r>
          </w:p>
        </w:tc>
        <w:tc>
          <w:tcPr>
            <w:tcW w:w="968" w:type="dxa"/>
            <w:noWrap/>
          </w:tcPr>
          <w:p w:rsidR="004150EF" w:rsidRPr="005F58F1" w:rsidRDefault="004150EF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noWrap/>
          </w:tcPr>
          <w:p w:rsidR="004150EF" w:rsidRDefault="004150EF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420EE" w:rsidRPr="00A31B76" w:rsidTr="00E836DA">
        <w:trPr>
          <w:trHeight w:val="279"/>
        </w:trPr>
        <w:tc>
          <w:tcPr>
            <w:tcW w:w="4112" w:type="dxa"/>
            <w:gridSpan w:val="2"/>
          </w:tcPr>
          <w:p w:rsidR="00C420EE" w:rsidRPr="00C420EE" w:rsidRDefault="00C420EE" w:rsidP="001903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2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noWrap/>
          </w:tcPr>
          <w:p w:rsidR="00C420EE" w:rsidRPr="005F58F1" w:rsidRDefault="00CB01E9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69" w:type="dxa"/>
            <w:noWrap/>
          </w:tcPr>
          <w:p w:rsidR="00C420EE" w:rsidRDefault="00C420EE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noWrap/>
          </w:tcPr>
          <w:p w:rsidR="00C420EE" w:rsidRDefault="00C420EE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noWrap/>
          </w:tcPr>
          <w:p w:rsidR="00C420EE" w:rsidRDefault="00C420EE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noWrap/>
          </w:tcPr>
          <w:p w:rsidR="00C420EE" w:rsidRDefault="00C420EE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noWrap/>
          </w:tcPr>
          <w:p w:rsidR="00C420EE" w:rsidRPr="005F58F1" w:rsidRDefault="00C420EE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2D0" w:rsidRDefault="004C42D0" w:rsidP="00B231D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0B7E" w:rsidRPr="005F58F1" w:rsidRDefault="00240B7E" w:rsidP="00240B7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F1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операциям с недвижимым имуществом </w:t>
      </w:r>
    </w:p>
    <w:p w:rsidR="00240B7E" w:rsidRPr="00A31B76" w:rsidRDefault="00240B7E" w:rsidP="00240B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F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F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F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респондентов (предприятий и организаций).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8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2F1E13" w:rsidRPr="005F58F1" w:rsidTr="0019031A">
        <w:trPr>
          <w:trHeight w:val="540"/>
        </w:trPr>
        <w:tc>
          <w:tcPr>
            <w:tcW w:w="851" w:type="dxa"/>
            <w:vMerge w:val="restart"/>
            <w:noWrap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noWrap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2F1E13" w:rsidRPr="005F58F1" w:rsidTr="0019031A">
        <w:trPr>
          <w:trHeight w:val="540"/>
        </w:trPr>
        <w:tc>
          <w:tcPr>
            <w:tcW w:w="851" w:type="dxa"/>
            <w:vMerge/>
            <w:noWrap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noWrap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2F1E13" w:rsidRPr="005F58F1" w:rsidTr="0019031A">
        <w:trPr>
          <w:trHeight w:val="510"/>
        </w:trPr>
        <w:tc>
          <w:tcPr>
            <w:tcW w:w="851" w:type="dxa"/>
            <w:vMerge/>
            <w:hideMark/>
          </w:tcPr>
          <w:p w:rsidR="002F1E13" w:rsidRPr="005F58F1" w:rsidRDefault="002F1E13" w:rsidP="001903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hideMark/>
          </w:tcPr>
          <w:p w:rsidR="002F1E13" w:rsidRPr="005F58F1" w:rsidRDefault="002F1E13" w:rsidP="001903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noWrap/>
            <w:hideMark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noWrap/>
            <w:hideMark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8" w:type="dxa"/>
            <w:noWrap/>
            <w:hideMark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9" w:type="dxa"/>
            <w:noWrap/>
            <w:hideMark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8" w:type="dxa"/>
            <w:noWrap/>
            <w:hideMark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58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F1E13" w:rsidRPr="005F58F1" w:rsidTr="0019031A">
        <w:trPr>
          <w:trHeight w:val="189"/>
        </w:trPr>
        <w:tc>
          <w:tcPr>
            <w:tcW w:w="851" w:type="dxa"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261" w:type="dxa"/>
          </w:tcPr>
          <w:p w:rsidR="002F1E13" w:rsidRPr="005F58F1" w:rsidRDefault="002F1E13" w:rsidP="002F1E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Риелтор </w:t>
            </w:r>
          </w:p>
        </w:tc>
        <w:tc>
          <w:tcPr>
            <w:tcW w:w="968" w:type="dxa"/>
            <w:noWrap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noWrap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noWrap/>
          </w:tcPr>
          <w:p w:rsidR="002F1E13" w:rsidRPr="005F58F1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2F1E13" w:rsidRPr="005F58F1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8" w:type="dxa"/>
            <w:noWrap/>
          </w:tcPr>
          <w:p w:rsidR="002F1E13" w:rsidRPr="005F58F1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9" w:type="dxa"/>
            <w:noWrap/>
          </w:tcPr>
          <w:p w:rsidR="002F1E13" w:rsidRPr="005F58F1" w:rsidRDefault="00D92BDB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F1E13" w:rsidRPr="005F58F1" w:rsidTr="0019031A">
        <w:trPr>
          <w:trHeight w:val="279"/>
        </w:trPr>
        <w:tc>
          <w:tcPr>
            <w:tcW w:w="4112" w:type="dxa"/>
            <w:gridSpan w:val="2"/>
          </w:tcPr>
          <w:p w:rsidR="002F1E13" w:rsidRPr="002F1E13" w:rsidRDefault="002F1E13" w:rsidP="001903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E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noWrap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noWrap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noWrap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noWrap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noWrap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noWrap/>
          </w:tcPr>
          <w:p w:rsidR="002F1E13" w:rsidRPr="005F58F1" w:rsidRDefault="002F1E13" w:rsidP="001903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31D1" w:rsidRPr="00A31B76" w:rsidRDefault="00B231D1" w:rsidP="007169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1691C" w:rsidRPr="00820B6D" w:rsidRDefault="0071691C" w:rsidP="00820B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6D">
        <w:rPr>
          <w:rFonts w:ascii="Times New Roman" w:hAnsi="Times New Roman" w:cs="Times New Roman"/>
          <w:b/>
          <w:sz w:val="28"/>
          <w:szCs w:val="28"/>
        </w:rPr>
        <w:t>Формы сотрудничества с образовательными организациями региона</w:t>
      </w:r>
    </w:p>
    <w:p w:rsidR="0071691C" w:rsidRPr="00A31B76" w:rsidRDefault="0071691C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</w:p>
    <w:p w:rsidR="00973E04" w:rsidRPr="001C0D12" w:rsidRDefault="00973E04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B6D">
        <w:rPr>
          <w:rFonts w:ascii="Times New Roman" w:hAnsi="Times New Roman" w:cs="Times New Roman"/>
          <w:sz w:val="28"/>
          <w:szCs w:val="28"/>
        </w:rPr>
        <w:t xml:space="preserve">В процессе социологического опроса респондентам (предприятиям и организациям) было предложено ответить на вопрос «Какие формы сотрудничества Вы </w:t>
      </w:r>
      <w:r w:rsidR="006477E4" w:rsidRPr="00820B6D">
        <w:rPr>
          <w:rFonts w:ascii="Times New Roman" w:hAnsi="Times New Roman" w:cs="Times New Roman"/>
          <w:sz w:val="28"/>
          <w:szCs w:val="28"/>
        </w:rPr>
        <w:t>практикуете</w:t>
      </w:r>
      <w:r w:rsidRPr="00820B6D">
        <w:rPr>
          <w:rFonts w:ascii="Times New Roman" w:hAnsi="Times New Roman" w:cs="Times New Roman"/>
          <w:sz w:val="28"/>
          <w:szCs w:val="28"/>
        </w:rPr>
        <w:t xml:space="preserve"> </w:t>
      </w:r>
      <w:r w:rsidR="006477E4" w:rsidRPr="00820B6D">
        <w:rPr>
          <w:rFonts w:ascii="Times New Roman" w:hAnsi="Times New Roman" w:cs="Times New Roman"/>
          <w:sz w:val="28"/>
          <w:szCs w:val="28"/>
        </w:rPr>
        <w:t xml:space="preserve">и планируете </w:t>
      </w:r>
      <w:r w:rsidRPr="00820B6D">
        <w:rPr>
          <w:rFonts w:ascii="Times New Roman" w:hAnsi="Times New Roman" w:cs="Times New Roman"/>
          <w:sz w:val="28"/>
          <w:szCs w:val="28"/>
        </w:rPr>
        <w:t xml:space="preserve">практиковать </w:t>
      </w:r>
      <w:proofErr w:type="gramStart"/>
      <w:r w:rsidRPr="00820B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0B6D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</w:t>
      </w:r>
      <w:r w:rsidRPr="001C0D12">
        <w:rPr>
          <w:rFonts w:ascii="Times New Roman" w:hAnsi="Times New Roman" w:cs="Times New Roman"/>
          <w:sz w:val="28"/>
          <w:szCs w:val="28"/>
        </w:rPr>
        <w:t xml:space="preserve">?». </w:t>
      </w:r>
      <w:r w:rsidR="00A507F5" w:rsidRPr="001C0D12">
        <w:rPr>
          <w:rFonts w:ascii="Times New Roman" w:hAnsi="Times New Roman" w:cs="Times New Roman"/>
          <w:sz w:val="28"/>
          <w:szCs w:val="28"/>
        </w:rPr>
        <w:t>Данные были получены от 9</w:t>
      </w:r>
      <w:r w:rsidR="00761135" w:rsidRPr="001C0D12">
        <w:rPr>
          <w:rFonts w:ascii="Times New Roman" w:hAnsi="Times New Roman" w:cs="Times New Roman"/>
          <w:sz w:val="28"/>
          <w:szCs w:val="28"/>
        </w:rPr>
        <w:t>4</w:t>
      </w:r>
      <w:r w:rsidR="00A507F5" w:rsidRPr="001C0D12">
        <w:rPr>
          <w:rFonts w:ascii="Times New Roman" w:hAnsi="Times New Roman" w:cs="Times New Roman"/>
          <w:sz w:val="28"/>
          <w:szCs w:val="28"/>
        </w:rPr>
        <w:t>,</w:t>
      </w:r>
      <w:r w:rsidR="001C0D12" w:rsidRPr="001C0D12">
        <w:rPr>
          <w:rFonts w:ascii="Times New Roman" w:hAnsi="Times New Roman" w:cs="Times New Roman"/>
          <w:sz w:val="28"/>
          <w:szCs w:val="28"/>
        </w:rPr>
        <w:t>8</w:t>
      </w:r>
      <w:r w:rsidR="00A507F5" w:rsidRPr="001C0D12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941622" w:rsidRPr="00820B6D" w:rsidRDefault="00973E04" w:rsidP="00973E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B6D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820B6D">
        <w:rPr>
          <w:rFonts w:ascii="Times New Roman" w:hAnsi="Times New Roman" w:cs="Times New Roman"/>
          <w:sz w:val="28"/>
          <w:szCs w:val="28"/>
        </w:rPr>
        <w:t xml:space="preserve">Среди основных форм сотрудничества с образовательными организациями самой распространенной является  прохождение обучающимися на предприятиях и организациях учебных практик. </w:t>
      </w:r>
      <w:r w:rsidRPr="009D65DD">
        <w:rPr>
          <w:rFonts w:ascii="Times New Roman" w:hAnsi="Times New Roman" w:cs="Times New Roman"/>
          <w:sz w:val="28"/>
          <w:szCs w:val="28"/>
        </w:rPr>
        <w:t>Об этом заявили</w:t>
      </w:r>
      <w:r w:rsidRPr="009D65D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2578C" w:rsidRPr="009D65DD">
        <w:rPr>
          <w:rFonts w:ascii="Times New Roman" w:hAnsi="Times New Roman" w:cs="Times New Roman"/>
          <w:sz w:val="28"/>
          <w:szCs w:val="28"/>
        </w:rPr>
        <w:t>7</w:t>
      </w:r>
      <w:r w:rsidR="009D65DD" w:rsidRPr="009D65DD">
        <w:rPr>
          <w:rFonts w:ascii="Times New Roman" w:hAnsi="Times New Roman" w:cs="Times New Roman"/>
          <w:sz w:val="28"/>
          <w:szCs w:val="28"/>
        </w:rPr>
        <w:t>4</w:t>
      </w:r>
      <w:r w:rsidR="00D2578C" w:rsidRPr="009D65DD">
        <w:rPr>
          <w:rFonts w:ascii="Times New Roman" w:hAnsi="Times New Roman" w:cs="Times New Roman"/>
          <w:sz w:val="28"/>
          <w:szCs w:val="28"/>
        </w:rPr>
        <w:t>,</w:t>
      </w:r>
      <w:r w:rsidR="009D65DD" w:rsidRPr="009D65DD">
        <w:rPr>
          <w:rFonts w:ascii="Times New Roman" w:hAnsi="Times New Roman" w:cs="Times New Roman"/>
          <w:sz w:val="28"/>
          <w:szCs w:val="28"/>
        </w:rPr>
        <w:t>8</w:t>
      </w:r>
      <w:r w:rsidRPr="009D65DD">
        <w:rPr>
          <w:rFonts w:ascii="Times New Roman" w:hAnsi="Times New Roman" w:cs="Times New Roman"/>
          <w:sz w:val="28"/>
          <w:szCs w:val="28"/>
        </w:rPr>
        <w:t>% респондентов</w:t>
      </w:r>
      <w:r w:rsidRPr="009D65DD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9D65DD">
        <w:rPr>
          <w:rFonts w:ascii="Times New Roman" w:hAnsi="Times New Roman" w:cs="Times New Roman"/>
          <w:sz w:val="28"/>
          <w:szCs w:val="28"/>
        </w:rPr>
        <w:t>Целевую контрактную подготовку практикуют</w:t>
      </w:r>
      <w:r w:rsidRPr="009D65DD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5438B0" w:rsidRPr="009D65DD">
        <w:rPr>
          <w:rFonts w:ascii="Times New Roman" w:hAnsi="Times New Roman" w:cs="Times New Roman"/>
          <w:sz w:val="28"/>
          <w:szCs w:val="28"/>
        </w:rPr>
        <w:t>1</w:t>
      </w:r>
      <w:r w:rsidR="009D65DD" w:rsidRPr="009D65DD">
        <w:rPr>
          <w:rFonts w:ascii="Times New Roman" w:hAnsi="Times New Roman" w:cs="Times New Roman"/>
          <w:sz w:val="28"/>
          <w:szCs w:val="28"/>
        </w:rPr>
        <w:t>4</w:t>
      </w:r>
      <w:r w:rsidRPr="009D65DD">
        <w:rPr>
          <w:rFonts w:ascii="Times New Roman" w:hAnsi="Times New Roman" w:cs="Times New Roman"/>
          <w:sz w:val="28"/>
          <w:szCs w:val="28"/>
        </w:rPr>
        <w:t>,</w:t>
      </w:r>
      <w:r w:rsidR="009D65DD" w:rsidRPr="009D65DD">
        <w:rPr>
          <w:rFonts w:ascii="Times New Roman" w:hAnsi="Times New Roman" w:cs="Times New Roman"/>
          <w:sz w:val="28"/>
          <w:szCs w:val="28"/>
        </w:rPr>
        <w:t>8</w:t>
      </w:r>
      <w:r w:rsidRPr="009D65DD">
        <w:rPr>
          <w:rFonts w:ascii="Times New Roman" w:hAnsi="Times New Roman" w:cs="Times New Roman"/>
          <w:sz w:val="28"/>
          <w:szCs w:val="28"/>
        </w:rPr>
        <w:t xml:space="preserve">% предприятий и организаций, попавших в опрос. </w:t>
      </w:r>
      <w:r w:rsidR="009D65DD" w:rsidRPr="009D65DD">
        <w:rPr>
          <w:rFonts w:ascii="Times New Roman" w:hAnsi="Times New Roman" w:cs="Times New Roman"/>
          <w:sz w:val="28"/>
          <w:szCs w:val="28"/>
        </w:rPr>
        <w:t>Чуть более</w:t>
      </w:r>
      <w:r w:rsidRPr="009D65DD">
        <w:rPr>
          <w:rFonts w:ascii="Times New Roman" w:hAnsi="Times New Roman" w:cs="Times New Roman"/>
          <w:sz w:val="28"/>
          <w:szCs w:val="28"/>
        </w:rPr>
        <w:t xml:space="preserve"> </w:t>
      </w:r>
      <w:r w:rsidR="009D65DD" w:rsidRPr="009D65DD">
        <w:rPr>
          <w:rFonts w:ascii="Times New Roman" w:hAnsi="Times New Roman" w:cs="Times New Roman"/>
          <w:sz w:val="28"/>
          <w:szCs w:val="28"/>
        </w:rPr>
        <w:t>2</w:t>
      </w:r>
      <w:r w:rsidRPr="009D65DD">
        <w:rPr>
          <w:rFonts w:ascii="Times New Roman" w:hAnsi="Times New Roman" w:cs="Times New Roman"/>
          <w:sz w:val="28"/>
          <w:szCs w:val="28"/>
        </w:rPr>
        <w:t>% работодателей осущест</w:t>
      </w:r>
      <w:r w:rsidR="000A596F" w:rsidRPr="009D65DD">
        <w:rPr>
          <w:rFonts w:ascii="Times New Roman" w:hAnsi="Times New Roman" w:cs="Times New Roman"/>
          <w:sz w:val="28"/>
          <w:szCs w:val="28"/>
        </w:rPr>
        <w:t>вляют выплату именных стипендий.</w:t>
      </w:r>
      <w:r w:rsidRPr="009D65DD">
        <w:rPr>
          <w:rFonts w:ascii="Times New Roman" w:hAnsi="Times New Roman" w:cs="Times New Roman"/>
          <w:sz w:val="28"/>
          <w:szCs w:val="28"/>
        </w:rPr>
        <w:t xml:space="preserve"> </w:t>
      </w:r>
      <w:r w:rsidR="0068728B" w:rsidRPr="009D65DD">
        <w:rPr>
          <w:rFonts w:ascii="Times New Roman" w:hAnsi="Times New Roman" w:cs="Times New Roman"/>
          <w:sz w:val="28"/>
          <w:szCs w:val="28"/>
        </w:rPr>
        <w:t>Примерно</w:t>
      </w:r>
      <w:r w:rsidRPr="009D65DD">
        <w:rPr>
          <w:rFonts w:ascii="Times New Roman" w:hAnsi="Times New Roman" w:cs="Times New Roman"/>
          <w:sz w:val="28"/>
          <w:szCs w:val="28"/>
        </w:rPr>
        <w:t xml:space="preserve"> </w:t>
      </w:r>
      <w:r w:rsidR="009D65DD" w:rsidRPr="009D65DD">
        <w:rPr>
          <w:rFonts w:ascii="Times New Roman" w:hAnsi="Times New Roman" w:cs="Times New Roman"/>
          <w:sz w:val="28"/>
          <w:szCs w:val="28"/>
        </w:rPr>
        <w:t>22</w:t>
      </w:r>
      <w:r w:rsidRPr="009D65DD">
        <w:rPr>
          <w:rFonts w:ascii="Times New Roman" w:hAnsi="Times New Roman" w:cs="Times New Roman"/>
          <w:sz w:val="28"/>
          <w:szCs w:val="28"/>
        </w:rPr>
        <w:t xml:space="preserve">% работодателей </w:t>
      </w:r>
      <w:r w:rsidR="0068728B" w:rsidRPr="009D65DD">
        <w:rPr>
          <w:rFonts w:ascii="Times New Roman" w:hAnsi="Times New Roman" w:cs="Times New Roman"/>
          <w:sz w:val="28"/>
          <w:szCs w:val="28"/>
        </w:rPr>
        <w:t xml:space="preserve">не осуществляют и </w:t>
      </w:r>
      <w:r w:rsidRPr="009D65DD">
        <w:rPr>
          <w:rFonts w:ascii="Times New Roman" w:hAnsi="Times New Roman" w:cs="Times New Roman"/>
          <w:sz w:val="28"/>
          <w:szCs w:val="28"/>
        </w:rPr>
        <w:t>в дальнейшем не планируют</w:t>
      </w:r>
      <w:r w:rsidR="005438B0" w:rsidRPr="009D65DD">
        <w:rPr>
          <w:rFonts w:ascii="Times New Roman" w:hAnsi="Times New Roman" w:cs="Times New Roman"/>
          <w:sz w:val="28"/>
          <w:szCs w:val="28"/>
        </w:rPr>
        <w:t xml:space="preserve"> осуществлять сотрудничество с образовательными организациями</w:t>
      </w:r>
      <w:r w:rsidRPr="009D65DD">
        <w:rPr>
          <w:rFonts w:ascii="Times New Roman" w:hAnsi="Times New Roman" w:cs="Times New Roman"/>
          <w:sz w:val="28"/>
          <w:szCs w:val="28"/>
        </w:rPr>
        <w:t xml:space="preserve">.  </w:t>
      </w:r>
      <w:r w:rsidR="005628F2" w:rsidRPr="009D65DD">
        <w:rPr>
          <w:rFonts w:ascii="Times New Roman" w:hAnsi="Times New Roman" w:cs="Times New Roman"/>
          <w:sz w:val="28"/>
          <w:szCs w:val="28"/>
        </w:rPr>
        <w:t xml:space="preserve">Еще </w:t>
      </w:r>
      <w:r w:rsidR="009D65DD" w:rsidRPr="009D65DD">
        <w:rPr>
          <w:rFonts w:ascii="Times New Roman" w:hAnsi="Times New Roman" w:cs="Times New Roman"/>
          <w:sz w:val="28"/>
          <w:szCs w:val="28"/>
        </w:rPr>
        <w:t>3</w:t>
      </w:r>
      <w:r w:rsidR="005628F2" w:rsidRPr="009D65DD">
        <w:rPr>
          <w:rFonts w:ascii="Times New Roman" w:hAnsi="Times New Roman" w:cs="Times New Roman"/>
          <w:sz w:val="28"/>
          <w:szCs w:val="28"/>
        </w:rPr>
        <w:t xml:space="preserve">%  респондентов практикуют другие формы сотрудничества, а именно, профессиональная переподготовка и повышение квалификации, участие в ярмарках вакансий и рабочих мест, участие в ГИА, проведение семинаров и конференций и др. </w:t>
      </w:r>
      <w:r w:rsidRPr="00820B6D">
        <w:rPr>
          <w:rFonts w:ascii="Times New Roman" w:hAnsi="Times New Roman" w:cs="Times New Roman"/>
          <w:sz w:val="28"/>
          <w:szCs w:val="28"/>
        </w:rPr>
        <w:t xml:space="preserve">Полученные данные приведены ниже в таб. </w:t>
      </w:r>
      <w:r w:rsidR="005438B0" w:rsidRPr="00820B6D">
        <w:rPr>
          <w:rFonts w:ascii="Times New Roman" w:hAnsi="Times New Roman" w:cs="Times New Roman"/>
          <w:sz w:val="28"/>
          <w:szCs w:val="28"/>
        </w:rPr>
        <w:t>5</w:t>
      </w:r>
      <w:r w:rsidRPr="00820B6D">
        <w:rPr>
          <w:rFonts w:ascii="Times New Roman" w:hAnsi="Times New Roman" w:cs="Times New Roman"/>
          <w:sz w:val="28"/>
          <w:szCs w:val="28"/>
        </w:rPr>
        <w:t>.</w:t>
      </w:r>
    </w:p>
    <w:p w:rsidR="00B364F7" w:rsidRPr="00820B6D" w:rsidRDefault="00B364F7" w:rsidP="00B364F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B6D">
        <w:rPr>
          <w:rFonts w:ascii="Times New Roman" w:hAnsi="Times New Roman" w:cs="Times New Roman"/>
          <w:sz w:val="28"/>
          <w:szCs w:val="28"/>
        </w:rPr>
        <w:t>Таблица 5</w:t>
      </w:r>
    </w:p>
    <w:p w:rsidR="00B364F7" w:rsidRPr="00820B6D" w:rsidRDefault="00B364F7" w:rsidP="00B36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6D">
        <w:rPr>
          <w:rFonts w:ascii="Times New Roman" w:hAnsi="Times New Roman" w:cs="Times New Roman"/>
          <w:b/>
          <w:sz w:val="28"/>
          <w:szCs w:val="28"/>
        </w:rPr>
        <w:t xml:space="preserve">Формы сотрудничества работодателей </w:t>
      </w:r>
    </w:p>
    <w:p w:rsidR="00B364F7" w:rsidRPr="00820B6D" w:rsidRDefault="00B364F7" w:rsidP="00B36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6D">
        <w:rPr>
          <w:rFonts w:ascii="Times New Roman" w:hAnsi="Times New Roman" w:cs="Times New Roman"/>
          <w:b/>
          <w:sz w:val="28"/>
          <w:szCs w:val="28"/>
        </w:rPr>
        <w:t xml:space="preserve">с образовательными организациями региона, доля </w:t>
      </w:r>
      <w:proofErr w:type="gramStart"/>
      <w:r w:rsidRPr="00820B6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20B6D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B364F7" w:rsidRPr="00A31B76" w:rsidRDefault="00B364F7" w:rsidP="00B364F7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1A26" w:rsidRPr="00A31B76" w:rsidTr="00BC6A1D">
        <w:tc>
          <w:tcPr>
            <w:tcW w:w="4785" w:type="dxa"/>
          </w:tcPr>
          <w:p w:rsidR="00B364F7" w:rsidRPr="00820B6D" w:rsidRDefault="00B364F7" w:rsidP="00BC6A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6D">
              <w:rPr>
                <w:rFonts w:ascii="Times New Roman" w:hAnsi="Times New Roman" w:cs="Times New Roman"/>
                <w:b/>
                <w:sz w:val="28"/>
                <w:szCs w:val="28"/>
              </w:rPr>
              <w:t>Форму сотрудничества</w:t>
            </w:r>
          </w:p>
        </w:tc>
        <w:tc>
          <w:tcPr>
            <w:tcW w:w="4786" w:type="dxa"/>
          </w:tcPr>
          <w:p w:rsidR="00B364F7" w:rsidRPr="00A31B76" w:rsidRDefault="00B364F7" w:rsidP="00BC6A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D7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предприятий и организаций, доля </w:t>
            </w:r>
            <w:proofErr w:type="gramStart"/>
            <w:r w:rsidRPr="00CD753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CD7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C31A26" w:rsidRPr="00A31B76" w:rsidTr="00BC6A1D">
        <w:tc>
          <w:tcPr>
            <w:tcW w:w="4785" w:type="dxa"/>
          </w:tcPr>
          <w:p w:rsidR="00B364F7" w:rsidRPr="00820B6D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контрактная подготовка </w:t>
            </w:r>
          </w:p>
        </w:tc>
        <w:tc>
          <w:tcPr>
            <w:tcW w:w="4786" w:type="dxa"/>
          </w:tcPr>
          <w:p w:rsidR="00B364F7" w:rsidRPr="00A31B76" w:rsidRDefault="005628F2" w:rsidP="0046059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0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59F" w:rsidRPr="004605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64F7" w:rsidRPr="004605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059F" w:rsidRPr="004605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64F7" w:rsidRPr="0046059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1A26" w:rsidRPr="00A31B76" w:rsidTr="00BC6A1D">
        <w:tc>
          <w:tcPr>
            <w:tcW w:w="4785" w:type="dxa"/>
          </w:tcPr>
          <w:p w:rsidR="00B364F7" w:rsidRPr="00820B6D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D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учащимися практики на предприятии </w:t>
            </w:r>
          </w:p>
        </w:tc>
        <w:tc>
          <w:tcPr>
            <w:tcW w:w="4786" w:type="dxa"/>
          </w:tcPr>
          <w:p w:rsidR="00B364F7" w:rsidRPr="00A31B76" w:rsidRDefault="005628F2" w:rsidP="009D65D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6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65DD" w:rsidRPr="009D6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5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65DD" w:rsidRPr="009D6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64F7" w:rsidRPr="009D65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1A26" w:rsidRPr="00A31B76" w:rsidTr="00BC6A1D">
        <w:tc>
          <w:tcPr>
            <w:tcW w:w="4785" w:type="dxa"/>
          </w:tcPr>
          <w:p w:rsidR="00B364F7" w:rsidRPr="00820B6D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D">
              <w:rPr>
                <w:rFonts w:ascii="Times New Roman" w:hAnsi="Times New Roman" w:cs="Times New Roman"/>
                <w:sz w:val="28"/>
                <w:szCs w:val="28"/>
              </w:rPr>
              <w:t xml:space="preserve">Выплата именных стипендий </w:t>
            </w:r>
          </w:p>
        </w:tc>
        <w:tc>
          <w:tcPr>
            <w:tcW w:w="4786" w:type="dxa"/>
          </w:tcPr>
          <w:p w:rsidR="00B364F7" w:rsidRPr="00A31B76" w:rsidRDefault="0048166A" w:rsidP="0048166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1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4F7" w:rsidRPr="00481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1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4F7" w:rsidRPr="004816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1A26" w:rsidRPr="00A31B76" w:rsidTr="00BC6A1D">
        <w:tc>
          <w:tcPr>
            <w:tcW w:w="4785" w:type="dxa"/>
          </w:tcPr>
          <w:p w:rsidR="00B24BC7" w:rsidRPr="00820B6D" w:rsidRDefault="00B24BC7" w:rsidP="005628F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D">
              <w:rPr>
                <w:rFonts w:ascii="Times New Roman" w:hAnsi="Times New Roman" w:cs="Times New Roman"/>
                <w:sz w:val="28"/>
                <w:szCs w:val="28"/>
              </w:rPr>
              <w:t>Другое (</w:t>
            </w:r>
            <w:r w:rsidR="00106DBB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  <w:r w:rsidRPr="00820B6D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</w:t>
            </w:r>
            <w:r w:rsidRPr="0082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квалификации, проведение семинаров и практикумов, привлечение в качестве экспертов</w:t>
            </w:r>
            <w:r w:rsidR="005628F2" w:rsidRPr="00820B6D">
              <w:rPr>
                <w:rFonts w:ascii="Times New Roman" w:hAnsi="Times New Roman" w:cs="Times New Roman"/>
                <w:sz w:val="28"/>
                <w:szCs w:val="28"/>
              </w:rPr>
              <w:t>, участие в ГИА, участие в ярмарках вакансий и рабочих мест</w:t>
            </w:r>
            <w:r w:rsidR="00261496">
              <w:rPr>
                <w:rFonts w:ascii="Times New Roman" w:hAnsi="Times New Roman" w:cs="Times New Roman"/>
                <w:sz w:val="28"/>
                <w:szCs w:val="28"/>
              </w:rPr>
              <w:t>, стажировка</w:t>
            </w:r>
            <w:r w:rsidRPr="00820B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B24BC7" w:rsidRPr="00A31B76" w:rsidRDefault="00261496" w:rsidP="0026149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1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24BC7" w:rsidRPr="002614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1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4BC7" w:rsidRPr="0026149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64F7" w:rsidRPr="00A31B76" w:rsidTr="00BC6A1D">
        <w:tc>
          <w:tcPr>
            <w:tcW w:w="4785" w:type="dxa"/>
          </w:tcPr>
          <w:p w:rsidR="00B364F7" w:rsidRPr="00820B6D" w:rsidRDefault="00607D93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Никакие</w:t>
            </w:r>
            <w:r w:rsidR="00B364F7" w:rsidRPr="00820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364F7" w:rsidRPr="00A31B76" w:rsidRDefault="00636221" w:rsidP="0063622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64F7" w:rsidRPr="006362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6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64F7" w:rsidRPr="006362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1291D" w:rsidRDefault="0011291D" w:rsidP="0051487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870" w:rsidRPr="004C3824" w:rsidRDefault="00514870" w:rsidP="0051487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24">
        <w:rPr>
          <w:rFonts w:ascii="Times New Roman" w:hAnsi="Times New Roman" w:cs="Times New Roman"/>
          <w:b/>
          <w:sz w:val="28"/>
          <w:szCs w:val="28"/>
        </w:rPr>
        <w:t>Удовлетворенность доступностью трудовых ресурсов необходимой квалификации</w:t>
      </w:r>
    </w:p>
    <w:p w:rsidR="00514870" w:rsidRPr="00A31B76" w:rsidRDefault="00514870" w:rsidP="00F41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3AD5" w:rsidRPr="001533F7" w:rsidRDefault="00F418E7" w:rsidP="00F41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3F7">
        <w:rPr>
          <w:rFonts w:ascii="Times New Roman" w:hAnsi="Times New Roman" w:cs="Times New Roman"/>
          <w:sz w:val="28"/>
          <w:szCs w:val="28"/>
        </w:rPr>
        <w:t>Одним из крайн</w:t>
      </w:r>
      <w:r w:rsidR="00514870" w:rsidRPr="001533F7">
        <w:rPr>
          <w:rFonts w:ascii="Times New Roman" w:hAnsi="Times New Roman" w:cs="Times New Roman"/>
          <w:sz w:val="28"/>
          <w:szCs w:val="28"/>
        </w:rPr>
        <w:t>их вопросов анкеты был вопрос «</w:t>
      </w:r>
      <w:r w:rsidR="00013AD5" w:rsidRPr="001533F7">
        <w:rPr>
          <w:rFonts w:ascii="Times New Roman" w:hAnsi="Times New Roman" w:cs="Times New Roman"/>
          <w:sz w:val="28"/>
          <w:szCs w:val="28"/>
        </w:rPr>
        <w:t>Удовлетворенность доступностью трудовых ресурсов</w:t>
      </w:r>
      <w:r w:rsidRPr="001533F7">
        <w:rPr>
          <w:rFonts w:ascii="Times New Roman" w:hAnsi="Times New Roman" w:cs="Times New Roman"/>
          <w:sz w:val="28"/>
          <w:szCs w:val="28"/>
        </w:rPr>
        <w:t xml:space="preserve"> </w:t>
      </w:r>
      <w:r w:rsidR="00013AD5" w:rsidRPr="001533F7">
        <w:rPr>
          <w:rFonts w:ascii="Times New Roman" w:hAnsi="Times New Roman" w:cs="Times New Roman"/>
          <w:sz w:val="28"/>
          <w:szCs w:val="28"/>
        </w:rPr>
        <w:t>необходимой квалификации</w:t>
      </w:r>
      <w:r w:rsidRPr="001533F7">
        <w:rPr>
          <w:rFonts w:ascii="Times New Roman" w:hAnsi="Times New Roman" w:cs="Times New Roman"/>
          <w:sz w:val="28"/>
          <w:szCs w:val="28"/>
        </w:rPr>
        <w:t>». Респондентам было предложено оценить критерии удовлетворенности согласно шкале оценок, по 5-ти бальной системе.</w:t>
      </w:r>
    </w:p>
    <w:p w:rsidR="00013AD5" w:rsidRPr="001533F7" w:rsidRDefault="00013AD5" w:rsidP="00F418E7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533F7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992861" w:rsidRPr="001533F7">
        <w:rPr>
          <w:rFonts w:ascii="Times New Roman" w:hAnsi="Times New Roman" w:cs="Times New Roman"/>
          <w:sz w:val="28"/>
          <w:szCs w:val="28"/>
        </w:rPr>
        <w:t xml:space="preserve">Данные были </w:t>
      </w:r>
      <w:r w:rsidR="00992861" w:rsidRPr="002B4FD5">
        <w:rPr>
          <w:rFonts w:ascii="Times New Roman" w:hAnsi="Times New Roman" w:cs="Times New Roman"/>
          <w:sz w:val="28"/>
          <w:szCs w:val="28"/>
        </w:rPr>
        <w:t>получены</w:t>
      </w:r>
      <w:r w:rsidRPr="002B4FD5">
        <w:rPr>
          <w:rFonts w:ascii="Times New Roman" w:hAnsi="Times New Roman" w:cs="Times New Roman"/>
          <w:sz w:val="28"/>
          <w:szCs w:val="28"/>
        </w:rPr>
        <w:t xml:space="preserve"> </w:t>
      </w:r>
      <w:r w:rsidR="00992861" w:rsidRPr="002B4FD5">
        <w:rPr>
          <w:rFonts w:ascii="Times New Roman" w:hAnsi="Times New Roman" w:cs="Times New Roman"/>
          <w:sz w:val="28"/>
          <w:szCs w:val="28"/>
        </w:rPr>
        <w:t xml:space="preserve">от </w:t>
      </w:r>
      <w:r w:rsidR="002B4FD5">
        <w:rPr>
          <w:rFonts w:ascii="Times New Roman" w:hAnsi="Times New Roman" w:cs="Times New Roman"/>
          <w:sz w:val="28"/>
          <w:szCs w:val="28"/>
        </w:rPr>
        <w:t>89,6</w:t>
      </w:r>
      <w:r w:rsidR="00CD593C" w:rsidRPr="002B4FD5">
        <w:rPr>
          <w:rFonts w:ascii="Times New Roman" w:hAnsi="Times New Roman" w:cs="Times New Roman"/>
          <w:sz w:val="28"/>
          <w:szCs w:val="28"/>
        </w:rPr>
        <w:t xml:space="preserve">% </w:t>
      </w:r>
      <w:r w:rsidRPr="002B4FD5">
        <w:rPr>
          <w:rFonts w:ascii="Times New Roman" w:hAnsi="Times New Roman" w:cs="Times New Roman"/>
          <w:sz w:val="28"/>
          <w:szCs w:val="28"/>
        </w:rPr>
        <w:t xml:space="preserve"> </w:t>
      </w:r>
      <w:r w:rsidRPr="001533F7">
        <w:rPr>
          <w:rFonts w:ascii="Times New Roman" w:hAnsi="Times New Roman" w:cs="Times New Roman"/>
          <w:sz w:val="28"/>
          <w:szCs w:val="28"/>
        </w:rPr>
        <w:t>респондент</w:t>
      </w:r>
      <w:r w:rsidR="00CD593C" w:rsidRPr="001533F7">
        <w:rPr>
          <w:rFonts w:ascii="Times New Roman" w:hAnsi="Times New Roman" w:cs="Times New Roman"/>
          <w:sz w:val="28"/>
          <w:szCs w:val="28"/>
        </w:rPr>
        <w:t>ов</w:t>
      </w:r>
      <w:r w:rsidR="00F418E7" w:rsidRPr="001533F7">
        <w:rPr>
          <w:rFonts w:ascii="Times New Roman" w:hAnsi="Times New Roman" w:cs="Times New Roman"/>
          <w:sz w:val="28"/>
          <w:szCs w:val="28"/>
        </w:rPr>
        <w:t xml:space="preserve"> (предприятия/организации)</w:t>
      </w:r>
      <w:r w:rsidR="001533F7" w:rsidRPr="001533F7">
        <w:rPr>
          <w:rFonts w:ascii="Times New Roman" w:hAnsi="Times New Roman" w:cs="Times New Roman"/>
          <w:sz w:val="28"/>
          <w:szCs w:val="28"/>
        </w:rPr>
        <w:t>, которые представлены в табл.3.</w:t>
      </w:r>
    </w:p>
    <w:p w:rsidR="008E0D34" w:rsidRDefault="00013AD5" w:rsidP="00013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F7">
        <w:rPr>
          <w:rFonts w:ascii="Times New Roman" w:hAnsi="Times New Roman" w:cs="Times New Roman"/>
          <w:b/>
          <w:sz w:val="28"/>
          <w:szCs w:val="28"/>
        </w:rPr>
        <w:t>Оценка респондентами  критериев удовлетворен</w:t>
      </w:r>
      <w:r w:rsidR="008E0D34">
        <w:rPr>
          <w:rFonts w:ascii="Times New Roman" w:hAnsi="Times New Roman" w:cs="Times New Roman"/>
          <w:b/>
          <w:sz w:val="28"/>
          <w:szCs w:val="28"/>
        </w:rPr>
        <w:t xml:space="preserve">ности </w:t>
      </w:r>
    </w:p>
    <w:p w:rsidR="00013AD5" w:rsidRPr="001533F7" w:rsidRDefault="008E0D34" w:rsidP="00013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13AD5" w:rsidRPr="001533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среднему баллу</w:t>
      </w:r>
    </w:p>
    <w:p w:rsidR="00013AD5" w:rsidRPr="00A31B76" w:rsidRDefault="00013AD5" w:rsidP="00013AD5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1533F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418E7" w:rsidRPr="001533F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640"/>
        <w:gridCol w:w="3099"/>
      </w:tblGrid>
      <w:tr w:rsidR="008E0D34" w:rsidRPr="00B04597" w:rsidTr="008E0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B04597" w:rsidRDefault="008E0D34" w:rsidP="0019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59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045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0459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B04597" w:rsidRDefault="008E0D34" w:rsidP="0019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597">
              <w:rPr>
                <w:rFonts w:ascii="Times New Roman" w:hAnsi="Times New Roman"/>
                <w:b/>
                <w:sz w:val="28"/>
                <w:szCs w:val="28"/>
              </w:rPr>
              <w:t>Критерии удовлетворенности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Default="008E0D34" w:rsidP="0019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597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8E0D34" w:rsidRPr="00B04597" w:rsidRDefault="008E0D34" w:rsidP="001903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4597">
              <w:rPr>
                <w:rFonts w:ascii="Times New Roman" w:hAnsi="Times New Roman"/>
                <w:b/>
                <w:sz w:val="28"/>
                <w:szCs w:val="28"/>
              </w:rPr>
              <w:t>(от 1 до 5)</w:t>
            </w:r>
          </w:p>
        </w:tc>
      </w:tr>
      <w:tr w:rsidR="008E0D34" w:rsidRPr="00685FD2" w:rsidTr="008E0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B04597" w:rsidRDefault="008E0D34" w:rsidP="001903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B04597" w:rsidRDefault="008E0D34" w:rsidP="001129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597">
              <w:rPr>
                <w:rFonts w:ascii="Times New Roman" w:hAnsi="Times New Roman"/>
                <w:sz w:val="28"/>
                <w:szCs w:val="28"/>
              </w:rPr>
              <w:t>Наличие достаточного количества трудовых ресурсов необходимой квалификации в Калининградской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4A6B15" w:rsidRDefault="008E0D34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E0D34" w:rsidRPr="004A6B15" w:rsidRDefault="008E0D34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068A6">
              <w:rPr>
                <w:rFonts w:ascii="Times New Roman" w:hAnsi="Times New Roman"/>
                <w:sz w:val="28"/>
                <w:szCs w:val="28"/>
              </w:rPr>
              <w:t>3,</w:t>
            </w:r>
            <w:r w:rsidR="00CA57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D34" w:rsidRPr="00685FD2" w:rsidTr="008E0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B04597" w:rsidRDefault="008E0D34" w:rsidP="001903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B04597" w:rsidRDefault="008E0D34" w:rsidP="001129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597">
              <w:rPr>
                <w:rFonts w:ascii="Times New Roman" w:hAnsi="Times New Roman"/>
                <w:sz w:val="28"/>
                <w:szCs w:val="28"/>
              </w:rPr>
              <w:t>Количество времени, затраченное на поиск трудовых ресурсов необходимой квалификации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4A6B15" w:rsidRDefault="008E0D34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E0D34" w:rsidRPr="004A6B15" w:rsidRDefault="008E0D34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64A3">
              <w:rPr>
                <w:rFonts w:ascii="Times New Roman" w:hAnsi="Times New Roman"/>
                <w:sz w:val="28"/>
                <w:szCs w:val="28"/>
              </w:rPr>
              <w:t>2,</w:t>
            </w:r>
            <w:r w:rsidR="006F64A3" w:rsidRPr="006F64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0D34" w:rsidRPr="00685FD2" w:rsidTr="008E0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B04597" w:rsidRDefault="008E0D34" w:rsidP="001903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B04597" w:rsidRDefault="008E0D34" w:rsidP="001129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597">
              <w:rPr>
                <w:rFonts w:ascii="Times New Roman" w:hAnsi="Times New Roman"/>
                <w:sz w:val="28"/>
                <w:szCs w:val="28"/>
              </w:rPr>
              <w:t>Денежная стоимость поиска трудовых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4A6B15" w:rsidRDefault="008E0D34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E0D34" w:rsidRPr="004A6B15" w:rsidRDefault="008E0D34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647A">
              <w:rPr>
                <w:rFonts w:ascii="Times New Roman" w:hAnsi="Times New Roman"/>
                <w:sz w:val="28"/>
                <w:szCs w:val="28"/>
              </w:rPr>
              <w:t>3,</w:t>
            </w:r>
            <w:r w:rsidR="0072647A" w:rsidRPr="007264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0D34" w:rsidRPr="00685FD2" w:rsidTr="008E0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B04597" w:rsidRDefault="008E0D34" w:rsidP="0019031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5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B04597" w:rsidRDefault="008E0D34" w:rsidP="001129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4597">
              <w:rPr>
                <w:rFonts w:ascii="Times New Roman" w:hAnsi="Times New Roman"/>
                <w:sz w:val="28"/>
                <w:szCs w:val="28"/>
              </w:rPr>
              <w:t>Профессионализм найденных трудовых 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4A6B15" w:rsidRDefault="008E0D34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E0D34" w:rsidRPr="004A6B15" w:rsidRDefault="008E0D34" w:rsidP="001129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5299A">
              <w:rPr>
                <w:rFonts w:ascii="Times New Roman" w:hAnsi="Times New Roman"/>
                <w:sz w:val="28"/>
                <w:szCs w:val="28"/>
              </w:rPr>
              <w:t>3,</w:t>
            </w:r>
            <w:r w:rsidR="0065299A" w:rsidRPr="006529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E0D34" w:rsidRPr="00685FD2" w:rsidTr="008E0D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B04597" w:rsidRDefault="008E0D34" w:rsidP="001903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34" w:rsidRPr="00B04597" w:rsidRDefault="008E0D34" w:rsidP="0019031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4597">
              <w:rPr>
                <w:rFonts w:ascii="Times New Roman" w:hAnsi="Times New Roman"/>
                <w:b/>
                <w:sz w:val="28"/>
                <w:szCs w:val="28"/>
              </w:rPr>
              <w:t>Средняя оценка по 4 критериям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34" w:rsidRPr="004A6B15" w:rsidRDefault="008E0D34" w:rsidP="001903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5299A">
              <w:rPr>
                <w:rFonts w:ascii="Times New Roman" w:hAnsi="Times New Roman"/>
                <w:b/>
                <w:sz w:val="28"/>
                <w:szCs w:val="28"/>
              </w:rPr>
              <w:t>3,22</w:t>
            </w:r>
            <w:r w:rsidR="0065299A" w:rsidRPr="0065299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F7339" w:rsidRPr="005C2E19" w:rsidRDefault="004F7339" w:rsidP="00ED47E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2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Анализ результатов </w:t>
      </w:r>
    </w:p>
    <w:p w:rsidR="004F7339" w:rsidRPr="005C2E19" w:rsidRDefault="004F7339" w:rsidP="009A4EC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мониторинга потребности в специалистах и рабочих кадрах для отраслей экономики Калининградской области позволяет сдел</w:t>
      </w:r>
      <w:r w:rsidR="00A62DF1"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ряд предварительных выводов:</w:t>
      </w:r>
    </w:p>
    <w:p w:rsidR="004F7339" w:rsidRPr="005C2E19" w:rsidRDefault="004F7339" w:rsidP="00ED47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Важнейшими факторами, оказывающими существенное влияние на динамику и структуру развития регионального рынка труда, потребности в специалистах и рабочих кадров являются:</w:t>
      </w:r>
    </w:p>
    <w:p w:rsidR="004F7339" w:rsidRPr="005C2E19" w:rsidRDefault="004F7339" w:rsidP="00A62D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2E19">
        <w:rPr>
          <w:rFonts w:ascii="Times New Roman" w:hAnsi="Times New Roman" w:cs="Times New Roman"/>
          <w:sz w:val="28"/>
          <w:szCs w:val="28"/>
          <w:lang w:eastAsia="ru-RU"/>
        </w:rPr>
        <w:t>-социально-экономическое положение области и финансово-экономическое состояние крупных и средних промышленных предприятий;</w:t>
      </w:r>
    </w:p>
    <w:p w:rsidR="004F7339" w:rsidRPr="005C2E19" w:rsidRDefault="004F7339" w:rsidP="00A62D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2E19">
        <w:rPr>
          <w:rFonts w:ascii="Times New Roman" w:hAnsi="Times New Roman" w:cs="Times New Roman"/>
          <w:sz w:val="28"/>
          <w:szCs w:val="28"/>
          <w:lang w:eastAsia="ru-RU"/>
        </w:rPr>
        <w:t xml:space="preserve">-деятельность </w:t>
      </w:r>
      <w:r w:rsidR="00D27910" w:rsidRPr="005C2E19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5C2E19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образования;</w:t>
      </w:r>
    </w:p>
    <w:p w:rsidR="004F7339" w:rsidRPr="005C2E19" w:rsidRDefault="004F7339" w:rsidP="00A62D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2E19">
        <w:rPr>
          <w:rFonts w:ascii="Times New Roman" w:hAnsi="Times New Roman" w:cs="Times New Roman"/>
          <w:sz w:val="28"/>
          <w:szCs w:val="28"/>
          <w:lang w:eastAsia="ru-RU"/>
        </w:rPr>
        <w:t>-организационно-управленческие мероприятия государственных органов управления, обуславливающие сдвиги в количественных и качественных параметрах рынка труда.</w:t>
      </w:r>
    </w:p>
    <w:p w:rsidR="00C16296" w:rsidRPr="005C2E19" w:rsidRDefault="0039295A" w:rsidP="00C1629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339" w:rsidRPr="005C2E1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16296" w:rsidRPr="005C2E19">
        <w:rPr>
          <w:rFonts w:ascii="Times New Roman" w:hAnsi="Times New Roman"/>
          <w:sz w:val="28"/>
          <w:szCs w:val="28"/>
          <w:shd w:val="clear" w:color="auto" w:fill="FFFFFF"/>
        </w:rPr>
        <w:t xml:space="preserve">Более 70% вакансий на рынке труда представлены рабочими профессиями, что подтверждает спрос на рабочие кадры в реальном секторе экономике.  </w:t>
      </w:r>
    </w:p>
    <w:p w:rsidR="00C16296" w:rsidRPr="005C2E19" w:rsidRDefault="00C16296" w:rsidP="00C162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2E19">
        <w:rPr>
          <w:rFonts w:ascii="Times New Roman" w:hAnsi="Times New Roman"/>
          <w:sz w:val="28"/>
          <w:szCs w:val="28"/>
          <w:shd w:val="clear" w:color="auto" w:fill="FFFFFF"/>
        </w:rPr>
        <w:t xml:space="preserve">Многие работодатели не готовы к осуществлению прогноза развития собственной деятельности на среднесрочную перспективу и определению того количества работников, которое им понадобится для осуществления этой деятельности. </w:t>
      </w:r>
    </w:p>
    <w:p w:rsidR="00C16296" w:rsidRPr="005C2E19" w:rsidRDefault="00C16296" w:rsidP="00C162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2E19">
        <w:rPr>
          <w:rFonts w:ascii="Times New Roman" w:hAnsi="Times New Roman"/>
          <w:sz w:val="28"/>
          <w:szCs w:val="28"/>
          <w:shd w:val="clear" w:color="auto" w:fill="FFFFFF"/>
        </w:rPr>
        <w:t>В основном, работодатели указывали текущую потребность в кадрах, не учитывая дополнительную (перспективную) потребность, связанную с модернизацией и развитием производства, созданием новых рабочих мест.</w:t>
      </w:r>
    </w:p>
    <w:p w:rsidR="007D6EB7" w:rsidRPr="005C2E19" w:rsidRDefault="001F2871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2E19">
        <w:rPr>
          <w:rFonts w:ascii="Times New Roman" w:hAnsi="Times New Roman"/>
          <w:sz w:val="28"/>
          <w:szCs w:val="28"/>
          <w:shd w:val="clear" w:color="auto" w:fill="FFFFFF"/>
        </w:rPr>
        <w:t>3. Наибольшую потребность в специалистах рабочих профессий, имеющих среднее профессиональное образование,  испытывают предприятия сферы промышленности.</w:t>
      </w:r>
      <w:r w:rsidR="007D585E" w:rsidRPr="005C2E19">
        <w:rPr>
          <w:rFonts w:ascii="Times New Roman" w:hAnsi="Times New Roman"/>
          <w:sz w:val="28"/>
          <w:szCs w:val="28"/>
          <w:shd w:val="clear" w:color="auto" w:fill="FFFFFF"/>
        </w:rPr>
        <w:t xml:space="preserve"> А в специалистах с высшим образованием в большей мере нуждается сфера здравоохранения (врачи)</w:t>
      </w:r>
      <w:r w:rsidR="00413214" w:rsidRPr="005C2E19">
        <w:rPr>
          <w:rFonts w:ascii="Times New Roman" w:hAnsi="Times New Roman"/>
          <w:sz w:val="28"/>
          <w:szCs w:val="28"/>
          <w:shd w:val="clear" w:color="auto" w:fill="FFFFFF"/>
        </w:rPr>
        <w:t>, образование</w:t>
      </w:r>
      <w:r w:rsidR="005005B6" w:rsidRPr="005C2E19">
        <w:rPr>
          <w:rFonts w:ascii="Times New Roman" w:hAnsi="Times New Roman"/>
          <w:sz w:val="28"/>
          <w:szCs w:val="28"/>
          <w:shd w:val="clear" w:color="auto" w:fill="FFFFFF"/>
        </w:rPr>
        <w:t>, организации</w:t>
      </w:r>
      <w:r w:rsidR="007D585E" w:rsidRPr="005C2E1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13214" w:rsidRPr="005C2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585E" w:rsidRPr="005C2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05B6" w:rsidRPr="005C2E19">
        <w:rPr>
          <w:rFonts w:ascii="Times New Roman" w:hAnsi="Times New Roman"/>
          <w:sz w:val="28"/>
          <w:szCs w:val="28"/>
          <w:shd w:val="clear" w:color="auto" w:fill="FFFFFF"/>
        </w:rPr>
        <w:t>осуществляющие деятельность</w:t>
      </w:r>
      <w:r w:rsidR="007D585E" w:rsidRPr="005C2E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05B6" w:rsidRPr="005C2E19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административную, </w:t>
      </w:r>
      <w:r w:rsidR="007D585E" w:rsidRPr="005C2E19">
        <w:rPr>
          <w:rFonts w:ascii="Times New Roman" w:hAnsi="Times New Roman"/>
          <w:sz w:val="28"/>
          <w:szCs w:val="28"/>
          <w:shd w:val="clear" w:color="auto" w:fill="FFFFFF"/>
        </w:rPr>
        <w:t>в сфер</w:t>
      </w:r>
      <w:r w:rsidR="005005B6" w:rsidRPr="005C2E19">
        <w:rPr>
          <w:rFonts w:ascii="Times New Roman" w:hAnsi="Times New Roman"/>
          <w:sz w:val="28"/>
          <w:szCs w:val="28"/>
          <w:shd w:val="clear" w:color="auto" w:fill="FFFFFF"/>
        </w:rPr>
        <w:t>е информации и связи, государственного управления.</w:t>
      </w:r>
    </w:p>
    <w:sectPr w:rsidR="007D6EB7" w:rsidRPr="005C2E19" w:rsidSect="006D6F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B1" w:rsidRDefault="009811B1" w:rsidP="00337C05">
      <w:pPr>
        <w:spacing w:after="0" w:line="240" w:lineRule="auto"/>
      </w:pPr>
      <w:r>
        <w:separator/>
      </w:r>
    </w:p>
  </w:endnote>
  <w:endnote w:type="continuationSeparator" w:id="0">
    <w:p w:rsidR="009811B1" w:rsidRDefault="009811B1" w:rsidP="0033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B1" w:rsidRDefault="009811B1" w:rsidP="00337C05">
      <w:pPr>
        <w:spacing w:after="0" w:line="240" w:lineRule="auto"/>
      </w:pPr>
      <w:r>
        <w:separator/>
      </w:r>
    </w:p>
  </w:footnote>
  <w:footnote w:type="continuationSeparator" w:id="0">
    <w:p w:rsidR="009811B1" w:rsidRDefault="009811B1" w:rsidP="00337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8A"/>
    <w:rsid w:val="00000803"/>
    <w:rsid w:val="0000200F"/>
    <w:rsid w:val="00002162"/>
    <w:rsid w:val="000047BF"/>
    <w:rsid w:val="00005DCA"/>
    <w:rsid w:val="0000777C"/>
    <w:rsid w:val="00007AFB"/>
    <w:rsid w:val="00007D6D"/>
    <w:rsid w:val="000120FD"/>
    <w:rsid w:val="00012171"/>
    <w:rsid w:val="00013AD5"/>
    <w:rsid w:val="00013F3F"/>
    <w:rsid w:val="00022841"/>
    <w:rsid w:val="0002364C"/>
    <w:rsid w:val="00023BE0"/>
    <w:rsid w:val="0002403D"/>
    <w:rsid w:val="000253FC"/>
    <w:rsid w:val="00025946"/>
    <w:rsid w:val="000259A3"/>
    <w:rsid w:val="00025B90"/>
    <w:rsid w:val="00027004"/>
    <w:rsid w:val="0002742F"/>
    <w:rsid w:val="00032151"/>
    <w:rsid w:val="00035F3E"/>
    <w:rsid w:val="00036A82"/>
    <w:rsid w:val="00042196"/>
    <w:rsid w:val="00044170"/>
    <w:rsid w:val="000454EF"/>
    <w:rsid w:val="00047135"/>
    <w:rsid w:val="0005029E"/>
    <w:rsid w:val="00051110"/>
    <w:rsid w:val="000516EB"/>
    <w:rsid w:val="00052778"/>
    <w:rsid w:val="0005521A"/>
    <w:rsid w:val="000601FE"/>
    <w:rsid w:val="00060AA0"/>
    <w:rsid w:val="00062C45"/>
    <w:rsid w:val="00063E41"/>
    <w:rsid w:val="000645DA"/>
    <w:rsid w:val="0006594A"/>
    <w:rsid w:val="000703EF"/>
    <w:rsid w:val="00070A41"/>
    <w:rsid w:val="00072649"/>
    <w:rsid w:val="00074A27"/>
    <w:rsid w:val="00075119"/>
    <w:rsid w:val="00075CB3"/>
    <w:rsid w:val="00076982"/>
    <w:rsid w:val="0007722B"/>
    <w:rsid w:val="000800F2"/>
    <w:rsid w:val="000838C0"/>
    <w:rsid w:val="00083A2C"/>
    <w:rsid w:val="00085960"/>
    <w:rsid w:val="00086AB3"/>
    <w:rsid w:val="00087079"/>
    <w:rsid w:val="000918D0"/>
    <w:rsid w:val="00091A45"/>
    <w:rsid w:val="00093277"/>
    <w:rsid w:val="000956E4"/>
    <w:rsid w:val="000A1952"/>
    <w:rsid w:val="000A196B"/>
    <w:rsid w:val="000A30B1"/>
    <w:rsid w:val="000A3271"/>
    <w:rsid w:val="000A40B2"/>
    <w:rsid w:val="000A596F"/>
    <w:rsid w:val="000A67CC"/>
    <w:rsid w:val="000A72B8"/>
    <w:rsid w:val="000B06E1"/>
    <w:rsid w:val="000B07C7"/>
    <w:rsid w:val="000B38F7"/>
    <w:rsid w:val="000B4112"/>
    <w:rsid w:val="000B44D0"/>
    <w:rsid w:val="000C04DB"/>
    <w:rsid w:val="000C05A7"/>
    <w:rsid w:val="000C260A"/>
    <w:rsid w:val="000C2966"/>
    <w:rsid w:val="000C44FE"/>
    <w:rsid w:val="000C57CC"/>
    <w:rsid w:val="000C605D"/>
    <w:rsid w:val="000C6DE8"/>
    <w:rsid w:val="000D0729"/>
    <w:rsid w:val="000D0A3E"/>
    <w:rsid w:val="000D2445"/>
    <w:rsid w:val="000D3F62"/>
    <w:rsid w:val="000D4001"/>
    <w:rsid w:val="000D62BF"/>
    <w:rsid w:val="000E2A00"/>
    <w:rsid w:val="000E2E60"/>
    <w:rsid w:val="000E5E5B"/>
    <w:rsid w:val="000E68AF"/>
    <w:rsid w:val="000F121B"/>
    <w:rsid w:val="000F1385"/>
    <w:rsid w:val="000F2126"/>
    <w:rsid w:val="000F2128"/>
    <w:rsid w:val="000F2B7C"/>
    <w:rsid w:val="000F3D6E"/>
    <w:rsid w:val="000F60DA"/>
    <w:rsid w:val="000F6B7B"/>
    <w:rsid w:val="0010014C"/>
    <w:rsid w:val="001012FA"/>
    <w:rsid w:val="00101658"/>
    <w:rsid w:val="00101681"/>
    <w:rsid w:val="00101A84"/>
    <w:rsid w:val="001022CF"/>
    <w:rsid w:val="0010239B"/>
    <w:rsid w:val="00103D16"/>
    <w:rsid w:val="001057D3"/>
    <w:rsid w:val="00105AB3"/>
    <w:rsid w:val="00106628"/>
    <w:rsid w:val="00106927"/>
    <w:rsid w:val="00106DBB"/>
    <w:rsid w:val="001076CD"/>
    <w:rsid w:val="00107CC4"/>
    <w:rsid w:val="0011076A"/>
    <w:rsid w:val="00111806"/>
    <w:rsid w:val="00112889"/>
    <w:rsid w:val="0011291D"/>
    <w:rsid w:val="00113240"/>
    <w:rsid w:val="00113B9D"/>
    <w:rsid w:val="0011514C"/>
    <w:rsid w:val="00121083"/>
    <w:rsid w:val="001218CC"/>
    <w:rsid w:val="00123140"/>
    <w:rsid w:val="001244BE"/>
    <w:rsid w:val="00125838"/>
    <w:rsid w:val="00125A1B"/>
    <w:rsid w:val="001269B3"/>
    <w:rsid w:val="0013174B"/>
    <w:rsid w:val="001319A6"/>
    <w:rsid w:val="00133BFA"/>
    <w:rsid w:val="00134709"/>
    <w:rsid w:val="0013486F"/>
    <w:rsid w:val="00136788"/>
    <w:rsid w:val="00137D43"/>
    <w:rsid w:val="00147997"/>
    <w:rsid w:val="00150714"/>
    <w:rsid w:val="001518EE"/>
    <w:rsid w:val="00152659"/>
    <w:rsid w:val="00152E62"/>
    <w:rsid w:val="001533F7"/>
    <w:rsid w:val="0015425C"/>
    <w:rsid w:val="00154A95"/>
    <w:rsid w:val="00154C1C"/>
    <w:rsid w:val="00155305"/>
    <w:rsid w:val="00155BDE"/>
    <w:rsid w:val="0015614A"/>
    <w:rsid w:val="00156153"/>
    <w:rsid w:val="001570EF"/>
    <w:rsid w:val="00157337"/>
    <w:rsid w:val="0015761A"/>
    <w:rsid w:val="0016083D"/>
    <w:rsid w:val="0016376E"/>
    <w:rsid w:val="00165071"/>
    <w:rsid w:val="00165A20"/>
    <w:rsid w:val="001668EF"/>
    <w:rsid w:val="00170715"/>
    <w:rsid w:val="001724F5"/>
    <w:rsid w:val="00174C69"/>
    <w:rsid w:val="00176709"/>
    <w:rsid w:val="0017759F"/>
    <w:rsid w:val="00180646"/>
    <w:rsid w:val="0018181E"/>
    <w:rsid w:val="00182762"/>
    <w:rsid w:val="001841B4"/>
    <w:rsid w:val="001843F0"/>
    <w:rsid w:val="00187731"/>
    <w:rsid w:val="00187796"/>
    <w:rsid w:val="00187A91"/>
    <w:rsid w:val="0019031A"/>
    <w:rsid w:val="0019054F"/>
    <w:rsid w:val="001917A7"/>
    <w:rsid w:val="00193E23"/>
    <w:rsid w:val="0019727F"/>
    <w:rsid w:val="00197471"/>
    <w:rsid w:val="001A01E9"/>
    <w:rsid w:val="001A0A20"/>
    <w:rsid w:val="001A2E52"/>
    <w:rsid w:val="001A4553"/>
    <w:rsid w:val="001A4ACD"/>
    <w:rsid w:val="001A5123"/>
    <w:rsid w:val="001A5355"/>
    <w:rsid w:val="001A53B5"/>
    <w:rsid w:val="001A7561"/>
    <w:rsid w:val="001A79FC"/>
    <w:rsid w:val="001A7C2F"/>
    <w:rsid w:val="001B0432"/>
    <w:rsid w:val="001B2291"/>
    <w:rsid w:val="001B2EA8"/>
    <w:rsid w:val="001B3170"/>
    <w:rsid w:val="001B5660"/>
    <w:rsid w:val="001C0D12"/>
    <w:rsid w:val="001C0F36"/>
    <w:rsid w:val="001C45F1"/>
    <w:rsid w:val="001C4638"/>
    <w:rsid w:val="001C535C"/>
    <w:rsid w:val="001C5E67"/>
    <w:rsid w:val="001C62CB"/>
    <w:rsid w:val="001C706F"/>
    <w:rsid w:val="001C7D7D"/>
    <w:rsid w:val="001D0787"/>
    <w:rsid w:val="001D1D89"/>
    <w:rsid w:val="001D2D92"/>
    <w:rsid w:val="001D405A"/>
    <w:rsid w:val="001D4C0A"/>
    <w:rsid w:val="001D72AD"/>
    <w:rsid w:val="001D7DA7"/>
    <w:rsid w:val="001E2E54"/>
    <w:rsid w:val="001E421B"/>
    <w:rsid w:val="001E4763"/>
    <w:rsid w:val="001E4CF4"/>
    <w:rsid w:val="001E5701"/>
    <w:rsid w:val="001E6B41"/>
    <w:rsid w:val="001F013E"/>
    <w:rsid w:val="001F0501"/>
    <w:rsid w:val="001F2871"/>
    <w:rsid w:val="001F46C5"/>
    <w:rsid w:val="001F6466"/>
    <w:rsid w:val="0020062E"/>
    <w:rsid w:val="002014E6"/>
    <w:rsid w:val="00202805"/>
    <w:rsid w:val="002068A6"/>
    <w:rsid w:val="002113F6"/>
    <w:rsid w:val="00211AC1"/>
    <w:rsid w:val="00211C52"/>
    <w:rsid w:val="00211EEF"/>
    <w:rsid w:val="0021253B"/>
    <w:rsid w:val="002136A9"/>
    <w:rsid w:val="00214A70"/>
    <w:rsid w:val="00215115"/>
    <w:rsid w:val="002158B5"/>
    <w:rsid w:val="00217DB4"/>
    <w:rsid w:val="00220469"/>
    <w:rsid w:val="002220D8"/>
    <w:rsid w:val="002238CE"/>
    <w:rsid w:val="002265FF"/>
    <w:rsid w:val="00226C20"/>
    <w:rsid w:val="00226FB4"/>
    <w:rsid w:val="00230265"/>
    <w:rsid w:val="002308FE"/>
    <w:rsid w:val="00230DE4"/>
    <w:rsid w:val="002310E9"/>
    <w:rsid w:val="00231C8A"/>
    <w:rsid w:val="002363AA"/>
    <w:rsid w:val="00236625"/>
    <w:rsid w:val="00237449"/>
    <w:rsid w:val="0023766A"/>
    <w:rsid w:val="002402C5"/>
    <w:rsid w:val="00240B7E"/>
    <w:rsid w:val="00241216"/>
    <w:rsid w:val="00244744"/>
    <w:rsid w:val="00244D2B"/>
    <w:rsid w:val="00246965"/>
    <w:rsid w:val="00250C37"/>
    <w:rsid w:val="00251E39"/>
    <w:rsid w:val="002527AD"/>
    <w:rsid w:val="00252C95"/>
    <w:rsid w:val="002547A7"/>
    <w:rsid w:val="00254A94"/>
    <w:rsid w:val="00255524"/>
    <w:rsid w:val="0025605B"/>
    <w:rsid w:val="00257DB1"/>
    <w:rsid w:val="00261496"/>
    <w:rsid w:val="002627E4"/>
    <w:rsid w:val="00264BEB"/>
    <w:rsid w:val="00265369"/>
    <w:rsid w:val="00273E73"/>
    <w:rsid w:val="00275C37"/>
    <w:rsid w:val="00280BBF"/>
    <w:rsid w:val="0028214F"/>
    <w:rsid w:val="00284B78"/>
    <w:rsid w:val="0028621D"/>
    <w:rsid w:val="00286256"/>
    <w:rsid w:val="002864BC"/>
    <w:rsid w:val="00287E16"/>
    <w:rsid w:val="00290BFC"/>
    <w:rsid w:val="002917F5"/>
    <w:rsid w:val="0029189B"/>
    <w:rsid w:val="00291AA9"/>
    <w:rsid w:val="00293074"/>
    <w:rsid w:val="0029448A"/>
    <w:rsid w:val="00294F09"/>
    <w:rsid w:val="00295A86"/>
    <w:rsid w:val="002A075B"/>
    <w:rsid w:val="002A1DD9"/>
    <w:rsid w:val="002A2113"/>
    <w:rsid w:val="002A3FFC"/>
    <w:rsid w:val="002A5177"/>
    <w:rsid w:val="002A51DE"/>
    <w:rsid w:val="002A7730"/>
    <w:rsid w:val="002A78C6"/>
    <w:rsid w:val="002B0319"/>
    <w:rsid w:val="002B2174"/>
    <w:rsid w:val="002B24AC"/>
    <w:rsid w:val="002B4812"/>
    <w:rsid w:val="002B4FD5"/>
    <w:rsid w:val="002B55F0"/>
    <w:rsid w:val="002B6478"/>
    <w:rsid w:val="002C1B04"/>
    <w:rsid w:val="002C2342"/>
    <w:rsid w:val="002C33AE"/>
    <w:rsid w:val="002C42B5"/>
    <w:rsid w:val="002C44B6"/>
    <w:rsid w:val="002C47E3"/>
    <w:rsid w:val="002C524C"/>
    <w:rsid w:val="002C7411"/>
    <w:rsid w:val="002D06C7"/>
    <w:rsid w:val="002D41D6"/>
    <w:rsid w:val="002D4599"/>
    <w:rsid w:val="002D5E4B"/>
    <w:rsid w:val="002E34C8"/>
    <w:rsid w:val="002E38FD"/>
    <w:rsid w:val="002E5592"/>
    <w:rsid w:val="002E59D6"/>
    <w:rsid w:val="002F0B6F"/>
    <w:rsid w:val="002F170B"/>
    <w:rsid w:val="002F1E13"/>
    <w:rsid w:val="002F2843"/>
    <w:rsid w:val="002F2BA4"/>
    <w:rsid w:val="002F3870"/>
    <w:rsid w:val="002F58E9"/>
    <w:rsid w:val="0030048C"/>
    <w:rsid w:val="00302170"/>
    <w:rsid w:val="003034C9"/>
    <w:rsid w:val="0031747E"/>
    <w:rsid w:val="00320EB4"/>
    <w:rsid w:val="00320EFC"/>
    <w:rsid w:val="003222A8"/>
    <w:rsid w:val="00322984"/>
    <w:rsid w:val="00323D85"/>
    <w:rsid w:val="00325D4D"/>
    <w:rsid w:val="003266C8"/>
    <w:rsid w:val="00326BBB"/>
    <w:rsid w:val="003279F7"/>
    <w:rsid w:val="00330F54"/>
    <w:rsid w:val="0033138E"/>
    <w:rsid w:val="00331A6C"/>
    <w:rsid w:val="003332CC"/>
    <w:rsid w:val="00334219"/>
    <w:rsid w:val="00335F06"/>
    <w:rsid w:val="00336E9F"/>
    <w:rsid w:val="00337C05"/>
    <w:rsid w:val="00340EC7"/>
    <w:rsid w:val="00341806"/>
    <w:rsid w:val="003456D3"/>
    <w:rsid w:val="003458FC"/>
    <w:rsid w:val="00345C4B"/>
    <w:rsid w:val="00347906"/>
    <w:rsid w:val="00347D6A"/>
    <w:rsid w:val="003503C0"/>
    <w:rsid w:val="00353EA7"/>
    <w:rsid w:val="003560A6"/>
    <w:rsid w:val="00356C20"/>
    <w:rsid w:val="003575E9"/>
    <w:rsid w:val="00361705"/>
    <w:rsid w:val="00361DA7"/>
    <w:rsid w:val="00364CE2"/>
    <w:rsid w:val="0036658F"/>
    <w:rsid w:val="0036691C"/>
    <w:rsid w:val="00366978"/>
    <w:rsid w:val="00370CD6"/>
    <w:rsid w:val="0037213C"/>
    <w:rsid w:val="0037341F"/>
    <w:rsid w:val="0037398E"/>
    <w:rsid w:val="00374E00"/>
    <w:rsid w:val="00376D5B"/>
    <w:rsid w:val="0038056E"/>
    <w:rsid w:val="003809CE"/>
    <w:rsid w:val="00383202"/>
    <w:rsid w:val="003851C0"/>
    <w:rsid w:val="00390CF0"/>
    <w:rsid w:val="00391682"/>
    <w:rsid w:val="0039295A"/>
    <w:rsid w:val="0039509A"/>
    <w:rsid w:val="0039516B"/>
    <w:rsid w:val="0039528A"/>
    <w:rsid w:val="003960A7"/>
    <w:rsid w:val="003A0FF1"/>
    <w:rsid w:val="003A22C3"/>
    <w:rsid w:val="003A3003"/>
    <w:rsid w:val="003A3349"/>
    <w:rsid w:val="003A3A89"/>
    <w:rsid w:val="003A3B2E"/>
    <w:rsid w:val="003A496E"/>
    <w:rsid w:val="003A5B59"/>
    <w:rsid w:val="003A71BD"/>
    <w:rsid w:val="003A7535"/>
    <w:rsid w:val="003A7D95"/>
    <w:rsid w:val="003B0E23"/>
    <w:rsid w:val="003B12DC"/>
    <w:rsid w:val="003B2E27"/>
    <w:rsid w:val="003B36E0"/>
    <w:rsid w:val="003B4911"/>
    <w:rsid w:val="003B4CCA"/>
    <w:rsid w:val="003B5406"/>
    <w:rsid w:val="003B65D7"/>
    <w:rsid w:val="003B68FE"/>
    <w:rsid w:val="003C328F"/>
    <w:rsid w:val="003C57C6"/>
    <w:rsid w:val="003D0422"/>
    <w:rsid w:val="003D504F"/>
    <w:rsid w:val="003D5CA0"/>
    <w:rsid w:val="003D6BAA"/>
    <w:rsid w:val="003E3256"/>
    <w:rsid w:val="003E3A9F"/>
    <w:rsid w:val="003E4108"/>
    <w:rsid w:val="003E4C3E"/>
    <w:rsid w:val="003E5609"/>
    <w:rsid w:val="003E5F95"/>
    <w:rsid w:val="003E66A0"/>
    <w:rsid w:val="003F0D31"/>
    <w:rsid w:val="003F1FE3"/>
    <w:rsid w:val="003F31F8"/>
    <w:rsid w:val="003F385A"/>
    <w:rsid w:val="003F4178"/>
    <w:rsid w:val="003F633C"/>
    <w:rsid w:val="003F6A37"/>
    <w:rsid w:val="003F713C"/>
    <w:rsid w:val="003F7C27"/>
    <w:rsid w:val="004011C9"/>
    <w:rsid w:val="004039DC"/>
    <w:rsid w:val="00405D4E"/>
    <w:rsid w:val="0041105C"/>
    <w:rsid w:val="00412266"/>
    <w:rsid w:val="00413214"/>
    <w:rsid w:val="004150EF"/>
    <w:rsid w:val="00416B78"/>
    <w:rsid w:val="004201E7"/>
    <w:rsid w:val="00421051"/>
    <w:rsid w:val="00421318"/>
    <w:rsid w:val="00422B7E"/>
    <w:rsid w:val="004237DA"/>
    <w:rsid w:val="00424833"/>
    <w:rsid w:val="004263DC"/>
    <w:rsid w:val="004268D3"/>
    <w:rsid w:val="004271BC"/>
    <w:rsid w:val="0042730E"/>
    <w:rsid w:val="004277D8"/>
    <w:rsid w:val="00427DA2"/>
    <w:rsid w:val="00430062"/>
    <w:rsid w:val="00432CFA"/>
    <w:rsid w:val="00436A84"/>
    <w:rsid w:val="00440867"/>
    <w:rsid w:val="00440F46"/>
    <w:rsid w:val="00450DA7"/>
    <w:rsid w:val="00451C55"/>
    <w:rsid w:val="00451C79"/>
    <w:rsid w:val="004578E5"/>
    <w:rsid w:val="004579F6"/>
    <w:rsid w:val="0046059F"/>
    <w:rsid w:val="00462DF4"/>
    <w:rsid w:val="004663EC"/>
    <w:rsid w:val="0046757D"/>
    <w:rsid w:val="00467AD0"/>
    <w:rsid w:val="004723EC"/>
    <w:rsid w:val="00473677"/>
    <w:rsid w:val="0047661B"/>
    <w:rsid w:val="0048166A"/>
    <w:rsid w:val="00481E0A"/>
    <w:rsid w:val="00482FA9"/>
    <w:rsid w:val="004831C6"/>
    <w:rsid w:val="00483A29"/>
    <w:rsid w:val="004845B3"/>
    <w:rsid w:val="0048478F"/>
    <w:rsid w:val="00486542"/>
    <w:rsid w:val="00486547"/>
    <w:rsid w:val="00486E93"/>
    <w:rsid w:val="004930E2"/>
    <w:rsid w:val="00493476"/>
    <w:rsid w:val="00496032"/>
    <w:rsid w:val="004A1C2D"/>
    <w:rsid w:val="004A64E4"/>
    <w:rsid w:val="004A6980"/>
    <w:rsid w:val="004A6B15"/>
    <w:rsid w:val="004B09BB"/>
    <w:rsid w:val="004B0AE4"/>
    <w:rsid w:val="004B3354"/>
    <w:rsid w:val="004B48CF"/>
    <w:rsid w:val="004B7788"/>
    <w:rsid w:val="004C01C5"/>
    <w:rsid w:val="004C1F60"/>
    <w:rsid w:val="004C2C6A"/>
    <w:rsid w:val="004C3824"/>
    <w:rsid w:val="004C42D0"/>
    <w:rsid w:val="004C571B"/>
    <w:rsid w:val="004C5D17"/>
    <w:rsid w:val="004C784D"/>
    <w:rsid w:val="004D00D3"/>
    <w:rsid w:val="004D0E11"/>
    <w:rsid w:val="004D2E3C"/>
    <w:rsid w:val="004D6678"/>
    <w:rsid w:val="004D6BB5"/>
    <w:rsid w:val="004D7635"/>
    <w:rsid w:val="004E3C96"/>
    <w:rsid w:val="004E4AF4"/>
    <w:rsid w:val="004E686C"/>
    <w:rsid w:val="004F00B2"/>
    <w:rsid w:val="004F355E"/>
    <w:rsid w:val="004F392F"/>
    <w:rsid w:val="004F620A"/>
    <w:rsid w:val="004F7339"/>
    <w:rsid w:val="004F772D"/>
    <w:rsid w:val="004F7BED"/>
    <w:rsid w:val="005005B6"/>
    <w:rsid w:val="005019EC"/>
    <w:rsid w:val="00502035"/>
    <w:rsid w:val="005064CF"/>
    <w:rsid w:val="00507F64"/>
    <w:rsid w:val="00511714"/>
    <w:rsid w:val="00513A0F"/>
    <w:rsid w:val="00513BFA"/>
    <w:rsid w:val="00514051"/>
    <w:rsid w:val="00514870"/>
    <w:rsid w:val="00514BB6"/>
    <w:rsid w:val="00516F6A"/>
    <w:rsid w:val="0052012C"/>
    <w:rsid w:val="00522697"/>
    <w:rsid w:val="005228A2"/>
    <w:rsid w:val="005236A3"/>
    <w:rsid w:val="00524A76"/>
    <w:rsid w:val="00531421"/>
    <w:rsid w:val="005314B4"/>
    <w:rsid w:val="0053182F"/>
    <w:rsid w:val="00531A47"/>
    <w:rsid w:val="0053205C"/>
    <w:rsid w:val="00532584"/>
    <w:rsid w:val="00532728"/>
    <w:rsid w:val="00532959"/>
    <w:rsid w:val="00532F84"/>
    <w:rsid w:val="00533913"/>
    <w:rsid w:val="005346BA"/>
    <w:rsid w:val="005346FF"/>
    <w:rsid w:val="00535BE1"/>
    <w:rsid w:val="0053705C"/>
    <w:rsid w:val="00540756"/>
    <w:rsid w:val="00540CBE"/>
    <w:rsid w:val="0054168E"/>
    <w:rsid w:val="0054317A"/>
    <w:rsid w:val="005438B0"/>
    <w:rsid w:val="00546081"/>
    <w:rsid w:val="0054759E"/>
    <w:rsid w:val="0055053C"/>
    <w:rsid w:val="00554C46"/>
    <w:rsid w:val="0055599E"/>
    <w:rsid w:val="00557150"/>
    <w:rsid w:val="0055722D"/>
    <w:rsid w:val="00557900"/>
    <w:rsid w:val="005613DA"/>
    <w:rsid w:val="005626CA"/>
    <w:rsid w:val="005628F2"/>
    <w:rsid w:val="00563AE8"/>
    <w:rsid w:val="005660B3"/>
    <w:rsid w:val="00570E0C"/>
    <w:rsid w:val="00572BEF"/>
    <w:rsid w:val="0057470E"/>
    <w:rsid w:val="0057600E"/>
    <w:rsid w:val="00580ACA"/>
    <w:rsid w:val="00581A51"/>
    <w:rsid w:val="005821D8"/>
    <w:rsid w:val="005900B2"/>
    <w:rsid w:val="00591133"/>
    <w:rsid w:val="00592626"/>
    <w:rsid w:val="005929C1"/>
    <w:rsid w:val="0059424C"/>
    <w:rsid w:val="005A42E7"/>
    <w:rsid w:val="005A435A"/>
    <w:rsid w:val="005A784C"/>
    <w:rsid w:val="005A7FBF"/>
    <w:rsid w:val="005B00E7"/>
    <w:rsid w:val="005B107E"/>
    <w:rsid w:val="005B3C88"/>
    <w:rsid w:val="005B65C3"/>
    <w:rsid w:val="005C2C45"/>
    <w:rsid w:val="005C2E19"/>
    <w:rsid w:val="005C5089"/>
    <w:rsid w:val="005C5EE1"/>
    <w:rsid w:val="005C6683"/>
    <w:rsid w:val="005D0BC1"/>
    <w:rsid w:val="005D137B"/>
    <w:rsid w:val="005D1652"/>
    <w:rsid w:val="005D16A5"/>
    <w:rsid w:val="005D3594"/>
    <w:rsid w:val="005D4915"/>
    <w:rsid w:val="005D4B32"/>
    <w:rsid w:val="005D6052"/>
    <w:rsid w:val="005D617D"/>
    <w:rsid w:val="005D79FC"/>
    <w:rsid w:val="005E117E"/>
    <w:rsid w:val="005F0DE1"/>
    <w:rsid w:val="005F1820"/>
    <w:rsid w:val="005F2FDC"/>
    <w:rsid w:val="005F42E1"/>
    <w:rsid w:val="005F4DE5"/>
    <w:rsid w:val="005F58F1"/>
    <w:rsid w:val="005F623F"/>
    <w:rsid w:val="005F635E"/>
    <w:rsid w:val="005F6E66"/>
    <w:rsid w:val="006002A8"/>
    <w:rsid w:val="006006BE"/>
    <w:rsid w:val="006011DB"/>
    <w:rsid w:val="00601237"/>
    <w:rsid w:val="006017E9"/>
    <w:rsid w:val="00603E3B"/>
    <w:rsid w:val="006042B6"/>
    <w:rsid w:val="00604889"/>
    <w:rsid w:val="006056F7"/>
    <w:rsid w:val="006064D5"/>
    <w:rsid w:val="006066ED"/>
    <w:rsid w:val="006067EA"/>
    <w:rsid w:val="00606883"/>
    <w:rsid w:val="006074D1"/>
    <w:rsid w:val="00607D93"/>
    <w:rsid w:val="00610043"/>
    <w:rsid w:val="00610262"/>
    <w:rsid w:val="006109F4"/>
    <w:rsid w:val="006120BC"/>
    <w:rsid w:val="006121FA"/>
    <w:rsid w:val="006158A3"/>
    <w:rsid w:val="006158B7"/>
    <w:rsid w:val="0061620B"/>
    <w:rsid w:val="0061771A"/>
    <w:rsid w:val="00620184"/>
    <w:rsid w:val="006204F6"/>
    <w:rsid w:val="0062341A"/>
    <w:rsid w:val="006253EE"/>
    <w:rsid w:val="00625CCF"/>
    <w:rsid w:val="00626D7B"/>
    <w:rsid w:val="00627C24"/>
    <w:rsid w:val="006309AB"/>
    <w:rsid w:val="00631384"/>
    <w:rsid w:val="00631CF9"/>
    <w:rsid w:val="00633099"/>
    <w:rsid w:val="00633C61"/>
    <w:rsid w:val="006347BB"/>
    <w:rsid w:val="00635BB5"/>
    <w:rsid w:val="00635EB7"/>
    <w:rsid w:val="00636221"/>
    <w:rsid w:val="006370E9"/>
    <w:rsid w:val="0064377A"/>
    <w:rsid w:val="0064427A"/>
    <w:rsid w:val="00644CF8"/>
    <w:rsid w:val="006477E4"/>
    <w:rsid w:val="0065055A"/>
    <w:rsid w:val="006516DA"/>
    <w:rsid w:val="0065299A"/>
    <w:rsid w:val="006544AB"/>
    <w:rsid w:val="00655934"/>
    <w:rsid w:val="006565CF"/>
    <w:rsid w:val="006568E9"/>
    <w:rsid w:val="00657CBE"/>
    <w:rsid w:val="006625D1"/>
    <w:rsid w:val="006629F8"/>
    <w:rsid w:val="00663A36"/>
    <w:rsid w:val="00663D8B"/>
    <w:rsid w:val="006670F4"/>
    <w:rsid w:val="00667DAA"/>
    <w:rsid w:val="006713A3"/>
    <w:rsid w:val="006727A5"/>
    <w:rsid w:val="00674C06"/>
    <w:rsid w:val="00675BAB"/>
    <w:rsid w:val="00677635"/>
    <w:rsid w:val="00680102"/>
    <w:rsid w:val="00681E22"/>
    <w:rsid w:val="006824CA"/>
    <w:rsid w:val="006829B3"/>
    <w:rsid w:val="006855C4"/>
    <w:rsid w:val="0068728B"/>
    <w:rsid w:val="0068755A"/>
    <w:rsid w:val="0069343B"/>
    <w:rsid w:val="006950DD"/>
    <w:rsid w:val="00695561"/>
    <w:rsid w:val="00695EAD"/>
    <w:rsid w:val="00696A02"/>
    <w:rsid w:val="0069767F"/>
    <w:rsid w:val="00697B03"/>
    <w:rsid w:val="00697E15"/>
    <w:rsid w:val="006A4184"/>
    <w:rsid w:val="006A4796"/>
    <w:rsid w:val="006A6276"/>
    <w:rsid w:val="006B0BDA"/>
    <w:rsid w:val="006B2400"/>
    <w:rsid w:val="006B2849"/>
    <w:rsid w:val="006B4357"/>
    <w:rsid w:val="006B5997"/>
    <w:rsid w:val="006B7870"/>
    <w:rsid w:val="006C138E"/>
    <w:rsid w:val="006C1A04"/>
    <w:rsid w:val="006C268E"/>
    <w:rsid w:val="006C2B87"/>
    <w:rsid w:val="006D2326"/>
    <w:rsid w:val="006D31D4"/>
    <w:rsid w:val="006D6667"/>
    <w:rsid w:val="006D6FBA"/>
    <w:rsid w:val="006E0AE1"/>
    <w:rsid w:val="006E145C"/>
    <w:rsid w:val="006E2A23"/>
    <w:rsid w:val="006E39CE"/>
    <w:rsid w:val="006E3D3D"/>
    <w:rsid w:val="006E6ACB"/>
    <w:rsid w:val="006E7267"/>
    <w:rsid w:val="006E7B68"/>
    <w:rsid w:val="006E7FB2"/>
    <w:rsid w:val="006F26BB"/>
    <w:rsid w:val="006F597C"/>
    <w:rsid w:val="006F64A3"/>
    <w:rsid w:val="006F68C8"/>
    <w:rsid w:val="006F75BB"/>
    <w:rsid w:val="007014BF"/>
    <w:rsid w:val="007015C2"/>
    <w:rsid w:val="007017F0"/>
    <w:rsid w:val="007027A9"/>
    <w:rsid w:val="007046BE"/>
    <w:rsid w:val="00704719"/>
    <w:rsid w:val="007063B7"/>
    <w:rsid w:val="00713968"/>
    <w:rsid w:val="00714D83"/>
    <w:rsid w:val="0071691C"/>
    <w:rsid w:val="007173D9"/>
    <w:rsid w:val="00717A29"/>
    <w:rsid w:val="00720326"/>
    <w:rsid w:val="00722DE5"/>
    <w:rsid w:val="00723352"/>
    <w:rsid w:val="0072347F"/>
    <w:rsid w:val="00724546"/>
    <w:rsid w:val="00725957"/>
    <w:rsid w:val="0072647A"/>
    <w:rsid w:val="00726D8F"/>
    <w:rsid w:val="007346EA"/>
    <w:rsid w:val="00736FE7"/>
    <w:rsid w:val="007401DF"/>
    <w:rsid w:val="00740398"/>
    <w:rsid w:val="007473E9"/>
    <w:rsid w:val="0074779C"/>
    <w:rsid w:val="007501BD"/>
    <w:rsid w:val="00750456"/>
    <w:rsid w:val="00750965"/>
    <w:rsid w:val="00750A9B"/>
    <w:rsid w:val="007512B7"/>
    <w:rsid w:val="0075256A"/>
    <w:rsid w:val="007525F4"/>
    <w:rsid w:val="007527D3"/>
    <w:rsid w:val="00753529"/>
    <w:rsid w:val="0075356D"/>
    <w:rsid w:val="0075712F"/>
    <w:rsid w:val="00761135"/>
    <w:rsid w:val="00771DE0"/>
    <w:rsid w:val="00774379"/>
    <w:rsid w:val="007755E2"/>
    <w:rsid w:val="0078018A"/>
    <w:rsid w:val="00780AAA"/>
    <w:rsid w:val="00780ABD"/>
    <w:rsid w:val="00781763"/>
    <w:rsid w:val="00783BEA"/>
    <w:rsid w:val="007901E7"/>
    <w:rsid w:val="00791CEB"/>
    <w:rsid w:val="0079206D"/>
    <w:rsid w:val="00792A53"/>
    <w:rsid w:val="00794F33"/>
    <w:rsid w:val="0079564A"/>
    <w:rsid w:val="007966F8"/>
    <w:rsid w:val="00796720"/>
    <w:rsid w:val="007973AA"/>
    <w:rsid w:val="007A0163"/>
    <w:rsid w:val="007A1675"/>
    <w:rsid w:val="007A47B2"/>
    <w:rsid w:val="007A59C4"/>
    <w:rsid w:val="007A77FA"/>
    <w:rsid w:val="007B0BE0"/>
    <w:rsid w:val="007B1EC7"/>
    <w:rsid w:val="007B5660"/>
    <w:rsid w:val="007B5935"/>
    <w:rsid w:val="007B7275"/>
    <w:rsid w:val="007C06A3"/>
    <w:rsid w:val="007C1D6A"/>
    <w:rsid w:val="007C2D9B"/>
    <w:rsid w:val="007C4937"/>
    <w:rsid w:val="007C5AD5"/>
    <w:rsid w:val="007C67E1"/>
    <w:rsid w:val="007D0A6A"/>
    <w:rsid w:val="007D0EBE"/>
    <w:rsid w:val="007D2278"/>
    <w:rsid w:val="007D348C"/>
    <w:rsid w:val="007D4FD9"/>
    <w:rsid w:val="007D585E"/>
    <w:rsid w:val="007D5C27"/>
    <w:rsid w:val="007D66F6"/>
    <w:rsid w:val="007D6EB7"/>
    <w:rsid w:val="007E146B"/>
    <w:rsid w:val="007E22FD"/>
    <w:rsid w:val="007E3BF9"/>
    <w:rsid w:val="007F01FD"/>
    <w:rsid w:val="007F2F1B"/>
    <w:rsid w:val="007F4245"/>
    <w:rsid w:val="007F4A2F"/>
    <w:rsid w:val="007F4A87"/>
    <w:rsid w:val="007F4BA7"/>
    <w:rsid w:val="007F6D19"/>
    <w:rsid w:val="007F6E98"/>
    <w:rsid w:val="007F756E"/>
    <w:rsid w:val="00801188"/>
    <w:rsid w:val="00803E8C"/>
    <w:rsid w:val="0080455E"/>
    <w:rsid w:val="0080622F"/>
    <w:rsid w:val="00806313"/>
    <w:rsid w:val="0081058A"/>
    <w:rsid w:val="00812130"/>
    <w:rsid w:val="00812F18"/>
    <w:rsid w:val="00814B31"/>
    <w:rsid w:val="00814E1A"/>
    <w:rsid w:val="0081518E"/>
    <w:rsid w:val="00815859"/>
    <w:rsid w:val="00815E47"/>
    <w:rsid w:val="008174FB"/>
    <w:rsid w:val="00820733"/>
    <w:rsid w:val="00820B6D"/>
    <w:rsid w:val="008219DF"/>
    <w:rsid w:val="008237DF"/>
    <w:rsid w:val="008239F5"/>
    <w:rsid w:val="00823BC1"/>
    <w:rsid w:val="00825067"/>
    <w:rsid w:val="00825F96"/>
    <w:rsid w:val="00826267"/>
    <w:rsid w:val="00826D9F"/>
    <w:rsid w:val="00827092"/>
    <w:rsid w:val="00830032"/>
    <w:rsid w:val="00834383"/>
    <w:rsid w:val="00835D44"/>
    <w:rsid w:val="0083747A"/>
    <w:rsid w:val="008377E2"/>
    <w:rsid w:val="00837836"/>
    <w:rsid w:val="008400A0"/>
    <w:rsid w:val="0084076C"/>
    <w:rsid w:val="00840D35"/>
    <w:rsid w:val="00841366"/>
    <w:rsid w:val="00844BEE"/>
    <w:rsid w:val="00844C45"/>
    <w:rsid w:val="00845B6E"/>
    <w:rsid w:val="00852B9C"/>
    <w:rsid w:val="00853435"/>
    <w:rsid w:val="0085343D"/>
    <w:rsid w:val="00855703"/>
    <w:rsid w:val="00860CFF"/>
    <w:rsid w:val="0086160F"/>
    <w:rsid w:val="00864078"/>
    <w:rsid w:val="00864872"/>
    <w:rsid w:val="00864A23"/>
    <w:rsid w:val="008650D8"/>
    <w:rsid w:val="00867801"/>
    <w:rsid w:val="0087036B"/>
    <w:rsid w:val="008704C6"/>
    <w:rsid w:val="00871005"/>
    <w:rsid w:val="00876751"/>
    <w:rsid w:val="00876D00"/>
    <w:rsid w:val="008825A1"/>
    <w:rsid w:val="00887CC7"/>
    <w:rsid w:val="00890335"/>
    <w:rsid w:val="0089090C"/>
    <w:rsid w:val="008909EE"/>
    <w:rsid w:val="00891484"/>
    <w:rsid w:val="00892115"/>
    <w:rsid w:val="00892937"/>
    <w:rsid w:val="00894186"/>
    <w:rsid w:val="008941D3"/>
    <w:rsid w:val="008952B6"/>
    <w:rsid w:val="008A1262"/>
    <w:rsid w:val="008A1C7F"/>
    <w:rsid w:val="008A41A3"/>
    <w:rsid w:val="008A774F"/>
    <w:rsid w:val="008B1F84"/>
    <w:rsid w:val="008B2083"/>
    <w:rsid w:val="008B27AC"/>
    <w:rsid w:val="008B3E0B"/>
    <w:rsid w:val="008B40E1"/>
    <w:rsid w:val="008B4F89"/>
    <w:rsid w:val="008B5B22"/>
    <w:rsid w:val="008B6943"/>
    <w:rsid w:val="008C1381"/>
    <w:rsid w:val="008C43B5"/>
    <w:rsid w:val="008C7760"/>
    <w:rsid w:val="008C787D"/>
    <w:rsid w:val="008D0B82"/>
    <w:rsid w:val="008D41EC"/>
    <w:rsid w:val="008D4A08"/>
    <w:rsid w:val="008D5DAB"/>
    <w:rsid w:val="008D6D87"/>
    <w:rsid w:val="008E0091"/>
    <w:rsid w:val="008E0D34"/>
    <w:rsid w:val="008E3119"/>
    <w:rsid w:val="008E5D4C"/>
    <w:rsid w:val="008E6100"/>
    <w:rsid w:val="008E6AB8"/>
    <w:rsid w:val="008E6C8B"/>
    <w:rsid w:val="008E77BF"/>
    <w:rsid w:val="008F0DEC"/>
    <w:rsid w:val="008F11BC"/>
    <w:rsid w:val="008F1947"/>
    <w:rsid w:val="008F21F1"/>
    <w:rsid w:val="008F2963"/>
    <w:rsid w:val="008F537C"/>
    <w:rsid w:val="008F5935"/>
    <w:rsid w:val="008F5F91"/>
    <w:rsid w:val="008F7670"/>
    <w:rsid w:val="008F7DB8"/>
    <w:rsid w:val="0090084F"/>
    <w:rsid w:val="00906579"/>
    <w:rsid w:val="00912203"/>
    <w:rsid w:val="009139A6"/>
    <w:rsid w:val="00914294"/>
    <w:rsid w:val="009148A0"/>
    <w:rsid w:val="00915B55"/>
    <w:rsid w:val="00923213"/>
    <w:rsid w:val="00923368"/>
    <w:rsid w:val="00923E9A"/>
    <w:rsid w:val="00926A1C"/>
    <w:rsid w:val="009271F5"/>
    <w:rsid w:val="0093150C"/>
    <w:rsid w:val="009317FF"/>
    <w:rsid w:val="0093197A"/>
    <w:rsid w:val="00932037"/>
    <w:rsid w:val="009336B4"/>
    <w:rsid w:val="00933826"/>
    <w:rsid w:val="009348C1"/>
    <w:rsid w:val="00934D8A"/>
    <w:rsid w:val="00934DA2"/>
    <w:rsid w:val="00934FCE"/>
    <w:rsid w:val="00935F07"/>
    <w:rsid w:val="0093691B"/>
    <w:rsid w:val="00936F6E"/>
    <w:rsid w:val="0093769B"/>
    <w:rsid w:val="00941217"/>
    <w:rsid w:val="00941622"/>
    <w:rsid w:val="00942A3C"/>
    <w:rsid w:val="00942D47"/>
    <w:rsid w:val="009441C3"/>
    <w:rsid w:val="009445F8"/>
    <w:rsid w:val="00944725"/>
    <w:rsid w:val="009455E8"/>
    <w:rsid w:val="00946645"/>
    <w:rsid w:val="00950671"/>
    <w:rsid w:val="00950BC7"/>
    <w:rsid w:val="00953978"/>
    <w:rsid w:val="00954D71"/>
    <w:rsid w:val="009574A1"/>
    <w:rsid w:val="009576CC"/>
    <w:rsid w:val="00957A9F"/>
    <w:rsid w:val="0096013E"/>
    <w:rsid w:val="0096115D"/>
    <w:rsid w:val="00961597"/>
    <w:rsid w:val="009643AC"/>
    <w:rsid w:val="00964E37"/>
    <w:rsid w:val="00965CEE"/>
    <w:rsid w:val="0096623B"/>
    <w:rsid w:val="0097046D"/>
    <w:rsid w:val="00970E20"/>
    <w:rsid w:val="009723E6"/>
    <w:rsid w:val="0097290F"/>
    <w:rsid w:val="00973E04"/>
    <w:rsid w:val="00974D20"/>
    <w:rsid w:val="00980303"/>
    <w:rsid w:val="009811B1"/>
    <w:rsid w:val="00984C7E"/>
    <w:rsid w:val="00985326"/>
    <w:rsid w:val="00985BF4"/>
    <w:rsid w:val="009867CF"/>
    <w:rsid w:val="00986CD2"/>
    <w:rsid w:val="00987236"/>
    <w:rsid w:val="00992861"/>
    <w:rsid w:val="009933C7"/>
    <w:rsid w:val="009948D6"/>
    <w:rsid w:val="00994B08"/>
    <w:rsid w:val="00995512"/>
    <w:rsid w:val="00995704"/>
    <w:rsid w:val="00995FC9"/>
    <w:rsid w:val="009963F0"/>
    <w:rsid w:val="00997482"/>
    <w:rsid w:val="009A2063"/>
    <w:rsid w:val="009A3191"/>
    <w:rsid w:val="009A46A7"/>
    <w:rsid w:val="009A4EC8"/>
    <w:rsid w:val="009B0E09"/>
    <w:rsid w:val="009B4871"/>
    <w:rsid w:val="009B53FA"/>
    <w:rsid w:val="009B5661"/>
    <w:rsid w:val="009B5ED6"/>
    <w:rsid w:val="009B7113"/>
    <w:rsid w:val="009C2459"/>
    <w:rsid w:val="009C2E14"/>
    <w:rsid w:val="009C353C"/>
    <w:rsid w:val="009C4B42"/>
    <w:rsid w:val="009C4C95"/>
    <w:rsid w:val="009C5413"/>
    <w:rsid w:val="009C668E"/>
    <w:rsid w:val="009C6D98"/>
    <w:rsid w:val="009D02AD"/>
    <w:rsid w:val="009D0562"/>
    <w:rsid w:val="009D1B3E"/>
    <w:rsid w:val="009D44F6"/>
    <w:rsid w:val="009D4784"/>
    <w:rsid w:val="009D65DD"/>
    <w:rsid w:val="009E06C0"/>
    <w:rsid w:val="009E0F73"/>
    <w:rsid w:val="009E209C"/>
    <w:rsid w:val="009E598E"/>
    <w:rsid w:val="009E6118"/>
    <w:rsid w:val="009F1393"/>
    <w:rsid w:val="009F2435"/>
    <w:rsid w:val="009F24E1"/>
    <w:rsid w:val="009F5D52"/>
    <w:rsid w:val="009F639F"/>
    <w:rsid w:val="00A00051"/>
    <w:rsid w:val="00A011CB"/>
    <w:rsid w:val="00A015F6"/>
    <w:rsid w:val="00A03122"/>
    <w:rsid w:val="00A032E7"/>
    <w:rsid w:val="00A03EA8"/>
    <w:rsid w:val="00A057A8"/>
    <w:rsid w:val="00A07818"/>
    <w:rsid w:val="00A07C55"/>
    <w:rsid w:val="00A101A6"/>
    <w:rsid w:val="00A13A88"/>
    <w:rsid w:val="00A14C06"/>
    <w:rsid w:val="00A17B23"/>
    <w:rsid w:val="00A201C4"/>
    <w:rsid w:val="00A21290"/>
    <w:rsid w:val="00A22315"/>
    <w:rsid w:val="00A22A8C"/>
    <w:rsid w:val="00A23442"/>
    <w:rsid w:val="00A23A88"/>
    <w:rsid w:val="00A278EA"/>
    <w:rsid w:val="00A301B1"/>
    <w:rsid w:val="00A31B76"/>
    <w:rsid w:val="00A32655"/>
    <w:rsid w:val="00A356B0"/>
    <w:rsid w:val="00A414F5"/>
    <w:rsid w:val="00A418D1"/>
    <w:rsid w:val="00A42601"/>
    <w:rsid w:val="00A43DD4"/>
    <w:rsid w:val="00A451D8"/>
    <w:rsid w:val="00A47EB5"/>
    <w:rsid w:val="00A50182"/>
    <w:rsid w:val="00A507F5"/>
    <w:rsid w:val="00A52B74"/>
    <w:rsid w:val="00A55B9A"/>
    <w:rsid w:val="00A5747E"/>
    <w:rsid w:val="00A60847"/>
    <w:rsid w:val="00A608C5"/>
    <w:rsid w:val="00A610F2"/>
    <w:rsid w:val="00A616EE"/>
    <w:rsid w:val="00A61BA7"/>
    <w:rsid w:val="00A627C8"/>
    <w:rsid w:val="00A62DF1"/>
    <w:rsid w:val="00A640D3"/>
    <w:rsid w:val="00A640DE"/>
    <w:rsid w:val="00A70FA4"/>
    <w:rsid w:val="00A77340"/>
    <w:rsid w:val="00A777B4"/>
    <w:rsid w:val="00A80A66"/>
    <w:rsid w:val="00A80D88"/>
    <w:rsid w:val="00A828C4"/>
    <w:rsid w:val="00A84802"/>
    <w:rsid w:val="00A8565C"/>
    <w:rsid w:val="00A85D72"/>
    <w:rsid w:val="00A87E9C"/>
    <w:rsid w:val="00A87FF7"/>
    <w:rsid w:val="00A9190C"/>
    <w:rsid w:val="00A9305E"/>
    <w:rsid w:val="00A961D5"/>
    <w:rsid w:val="00A96505"/>
    <w:rsid w:val="00A965A9"/>
    <w:rsid w:val="00AA0BA5"/>
    <w:rsid w:val="00AA0DF4"/>
    <w:rsid w:val="00AA2487"/>
    <w:rsid w:val="00AA4D66"/>
    <w:rsid w:val="00AA6BE1"/>
    <w:rsid w:val="00AB0634"/>
    <w:rsid w:val="00AB0A8C"/>
    <w:rsid w:val="00AB2B09"/>
    <w:rsid w:val="00AB6BDC"/>
    <w:rsid w:val="00AB717A"/>
    <w:rsid w:val="00AB7747"/>
    <w:rsid w:val="00AC01E6"/>
    <w:rsid w:val="00AC6642"/>
    <w:rsid w:val="00AC7197"/>
    <w:rsid w:val="00AC7B87"/>
    <w:rsid w:val="00AD0FF0"/>
    <w:rsid w:val="00AD1BC3"/>
    <w:rsid w:val="00AD4C7D"/>
    <w:rsid w:val="00AD5108"/>
    <w:rsid w:val="00AE0D95"/>
    <w:rsid w:val="00AE1A5E"/>
    <w:rsid w:val="00AE2A85"/>
    <w:rsid w:val="00AE3629"/>
    <w:rsid w:val="00AE51F3"/>
    <w:rsid w:val="00AE5526"/>
    <w:rsid w:val="00AE61FD"/>
    <w:rsid w:val="00AF19EB"/>
    <w:rsid w:val="00AF1FE5"/>
    <w:rsid w:val="00AF20D0"/>
    <w:rsid w:val="00AF2FBC"/>
    <w:rsid w:val="00AF6727"/>
    <w:rsid w:val="00AF6E3C"/>
    <w:rsid w:val="00B00B98"/>
    <w:rsid w:val="00B10AEE"/>
    <w:rsid w:val="00B12476"/>
    <w:rsid w:val="00B14581"/>
    <w:rsid w:val="00B14C89"/>
    <w:rsid w:val="00B1545D"/>
    <w:rsid w:val="00B17877"/>
    <w:rsid w:val="00B231D1"/>
    <w:rsid w:val="00B24BC7"/>
    <w:rsid w:val="00B24F77"/>
    <w:rsid w:val="00B25390"/>
    <w:rsid w:val="00B2716E"/>
    <w:rsid w:val="00B30102"/>
    <w:rsid w:val="00B30BD9"/>
    <w:rsid w:val="00B31D0E"/>
    <w:rsid w:val="00B32CA7"/>
    <w:rsid w:val="00B3387C"/>
    <w:rsid w:val="00B34B45"/>
    <w:rsid w:val="00B354C4"/>
    <w:rsid w:val="00B364F7"/>
    <w:rsid w:val="00B36B1D"/>
    <w:rsid w:val="00B36FE0"/>
    <w:rsid w:val="00B414C1"/>
    <w:rsid w:val="00B41774"/>
    <w:rsid w:val="00B418BE"/>
    <w:rsid w:val="00B444C7"/>
    <w:rsid w:val="00B51B3F"/>
    <w:rsid w:val="00B53509"/>
    <w:rsid w:val="00B540C5"/>
    <w:rsid w:val="00B54883"/>
    <w:rsid w:val="00B54E92"/>
    <w:rsid w:val="00B55037"/>
    <w:rsid w:val="00B569DC"/>
    <w:rsid w:val="00B61E0B"/>
    <w:rsid w:val="00B64CEB"/>
    <w:rsid w:val="00B651F7"/>
    <w:rsid w:val="00B70B9B"/>
    <w:rsid w:val="00B7179D"/>
    <w:rsid w:val="00B7684F"/>
    <w:rsid w:val="00B76C41"/>
    <w:rsid w:val="00B76C68"/>
    <w:rsid w:val="00B837F3"/>
    <w:rsid w:val="00B8696E"/>
    <w:rsid w:val="00B90885"/>
    <w:rsid w:val="00B90984"/>
    <w:rsid w:val="00B9157D"/>
    <w:rsid w:val="00B922BD"/>
    <w:rsid w:val="00B9294F"/>
    <w:rsid w:val="00B9307C"/>
    <w:rsid w:val="00B9354F"/>
    <w:rsid w:val="00B9466A"/>
    <w:rsid w:val="00BA4E31"/>
    <w:rsid w:val="00BA4F1E"/>
    <w:rsid w:val="00BA54B7"/>
    <w:rsid w:val="00BA5C68"/>
    <w:rsid w:val="00BA6E58"/>
    <w:rsid w:val="00BB001E"/>
    <w:rsid w:val="00BB17EE"/>
    <w:rsid w:val="00BB1BB1"/>
    <w:rsid w:val="00BB24B0"/>
    <w:rsid w:val="00BB3C0B"/>
    <w:rsid w:val="00BB4182"/>
    <w:rsid w:val="00BB4CF1"/>
    <w:rsid w:val="00BB5894"/>
    <w:rsid w:val="00BB5BD0"/>
    <w:rsid w:val="00BB7113"/>
    <w:rsid w:val="00BB7276"/>
    <w:rsid w:val="00BC1224"/>
    <w:rsid w:val="00BC19F9"/>
    <w:rsid w:val="00BC40C7"/>
    <w:rsid w:val="00BC4343"/>
    <w:rsid w:val="00BC4760"/>
    <w:rsid w:val="00BC4792"/>
    <w:rsid w:val="00BC5D62"/>
    <w:rsid w:val="00BC5E8C"/>
    <w:rsid w:val="00BC6A1D"/>
    <w:rsid w:val="00BC6CDE"/>
    <w:rsid w:val="00BC7ADE"/>
    <w:rsid w:val="00BD0B59"/>
    <w:rsid w:val="00BD58F0"/>
    <w:rsid w:val="00BD7BA7"/>
    <w:rsid w:val="00BE0617"/>
    <w:rsid w:val="00BE0919"/>
    <w:rsid w:val="00BE0924"/>
    <w:rsid w:val="00BE1007"/>
    <w:rsid w:val="00BE2851"/>
    <w:rsid w:val="00BE2D5E"/>
    <w:rsid w:val="00BE4421"/>
    <w:rsid w:val="00BF052A"/>
    <w:rsid w:val="00BF2F87"/>
    <w:rsid w:val="00BF30FA"/>
    <w:rsid w:val="00BF3B4A"/>
    <w:rsid w:val="00BF604E"/>
    <w:rsid w:val="00BF63F5"/>
    <w:rsid w:val="00C00652"/>
    <w:rsid w:val="00C04296"/>
    <w:rsid w:val="00C06465"/>
    <w:rsid w:val="00C0741F"/>
    <w:rsid w:val="00C079C5"/>
    <w:rsid w:val="00C1191C"/>
    <w:rsid w:val="00C126DF"/>
    <w:rsid w:val="00C12B1E"/>
    <w:rsid w:val="00C12F76"/>
    <w:rsid w:val="00C13F0C"/>
    <w:rsid w:val="00C146A4"/>
    <w:rsid w:val="00C16296"/>
    <w:rsid w:val="00C1636A"/>
    <w:rsid w:val="00C16595"/>
    <w:rsid w:val="00C16B30"/>
    <w:rsid w:val="00C17310"/>
    <w:rsid w:val="00C20A7C"/>
    <w:rsid w:val="00C21025"/>
    <w:rsid w:val="00C216F5"/>
    <w:rsid w:val="00C247FF"/>
    <w:rsid w:val="00C25ADA"/>
    <w:rsid w:val="00C25E1D"/>
    <w:rsid w:val="00C313A9"/>
    <w:rsid w:val="00C31A26"/>
    <w:rsid w:val="00C32876"/>
    <w:rsid w:val="00C335DE"/>
    <w:rsid w:val="00C341F2"/>
    <w:rsid w:val="00C349F7"/>
    <w:rsid w:val="00C3528D"/>
    <w:rsid w:val="00C379CD"/>
    <w:rsid w:val="00C37E72"/>
    <w:rsid w:val="00C40AA3"/>
    <w:rsid w:val="00C41953"/>
    <w:rsid w:val="00C420EE"/>
    <w:rsid w:val="00C429CD"/>
    <w:rsid w:val="00C44335"/>
    <w:rsid w:val="00C45D69"/>
    <w:rsid w:val="00C460AD"/>
    <w:rsid w:val="00C471EC"/>
    <w:rsid w:val="00C47E26"/>
    <w:rsid w:val="00C47F8F"/>
    <w:rsid w:val="00C528D6"/>
    <w:rsid w:val="00C57FC5"/>
    <w:rsid w:val="00C60305"/>
    <w:rsid w:val="00C603E0"/>
    <w:rsid w:val="00C61709"/>
    <w:rsid w:val="00C61904"/>
    <w:rsid w:val="00C62B8A"/>
    <w:rsid w:val="00C63E02"/>
    <w:rsid w:val="00C6407D"/>
    <w:rsid w:val="00C64289"/>
    <w:rsid w:val="00C6715A"/>
    <w:rsid w:val="00C67E6F"/>
    <w:rsid w:val="00C7036D"/>
    <w:rsid w:val="00C71210"/>
    <w:rsid w:val="00C767A5"/>
    <w:rsid w:val="00C80359"/>
    <w:rsid w:val="00C80D74"/>
    <w:rsid w:val="00C8407D"/>
    <w:rsid w:val="00C849EB"/>
    <w:rsid w:val="00C863BF"/>
    <w:rsid w:val="00C86DE9"/>
    <w:rsid w:val="00C86F4D"/>
    <w:rsid w:val="00C90B93"/>
    <w:rsid w:val="00C91F9E"/>
    <w:rsid w:val="00C93404"/>
    <w:rsid w:val="00C93EED"/>
    <w:rsid w:val="00C96A27"/>
    <w:rsid w:val="00C9760B"/>
    <w:rsid w:val="00CA54FE"/>
    <w:rsid w:val="00CA5712"/>
    <w:rsid w:val="00CA7623"/>
    <w:rsid w:val="00CA77D5"/>
    <w:rsid w:val="00CB01E9"/>
    <w:rsid w:val="00CB4494"/>
    <w:rsid w:val="00CB4E50"/>
    <w:rsid w:val="00CC2E09"/>
    <w:rsid w:val="00CC40C0"/>
    <w:rsid w:val="00CC449C"/>
    <w:rsid w:val="00CC7118"/>
    <w:rsid w:val="00CC7925"/>
    <w:rsid w:val="00CD00F8"/>
    <w:rsid w:val="00CD01C8"/>
    <w:rsid w:val="00CD3A6C"/>
    <w:rsid w:val="00CD4CF2"/>
    <w:rsid w:val="00CD593C"/>
    <w:rsid w:val="00CD73B0"/>
    <w:rsid w:val="00CD7533"/>
    <w:rsid w:val="00CD7F12"/>
    <w:rsid w:val="00CE021E"/>
    <w:rsid w:val="00CE0423"/>
    <w:rsid w:val="00CE5E79"/>
    <w:rsid w:val="00CE6E28"/>
    <w:rsid w:val="00CE737B"/>
    <w:rsid w:val="00CF3872"/>
    <w:rsid w:val="00CF4CB0"/>
    <w:rsid w:val="00CF53ED"/>
    <w:rsid w:val="00CF58B2"/>
    <w:rsid w:val="00CF65FB"/>
    <w:rsid w:val="00CF6876"/>
    <w:rsid w:val="00CF7556"/>
    <w:rsid w:val="00D00756"/>
    <w:rsid w:val="00D037C6"/>
    <w:rsid w:val="00D052A6"/>
    <w:rsid w:val="00D0773B"/>
    <w:rsid w:val="00D11C2A"/>
    <w:rsid w:val="00D14B80"/>
    <w:rsid w:val="00D161DE"/>
    <w:rsid w:val="00D17751"/>
    <w:rsid w:val="00D20C8A"/>
    <w:rsid w:val="00D22647"/>
    <w:rsid w:val="00D228F4"/>
    <w:rsid w:val="00D23F58"/>
    <w:rsid w:val="00D24860"/>
    <w:rsid w:val="00D2578C"/>
    <w:rsid w:val="00D25AEC"/>
    <w:rsid w:val="00D25D02"/>
    <w:rsid w:val="00D26323"/>
    <w:rsid w:val="00D26645"/>
    <w:rsid w:val="00D27910"/>
    <w:rsid w:val="00D30358"/>
    <w:rsid w:val="00D30B88"/>
    <w:rsid w:val="00D30EC2"/>
    <w:rsid w:val="00D31E43"/>
    <w:rsid w:val="00D3792D"/>
    <w:rsid w:val="00D42D40"/>
    <w:rsid w:val="00D4526E"/>
    <w:rsid w:val="00D46152"/>
    <w:rsid w:val="00D46D31"/>
    <w:rsid w:val="00D47084"/>
    <w:rsid w:val="00D501EE"/>
    <w:rsid w:val="00D52024"/>
    <w:rsid w:val="00D5204D"/>
    <w:rsid w:val="00D52483"/>
    <w:rsid w:val="00D534B2"/>
    <w:rsid w:val="00D53827"/>
    <w:rsid w:val="00D53B48"/>
    <w:rsid w:val="00D569C3"/>
    <w:rsid w:val="00D57B9E"/>
    <w:rsid w:val="00D60160"/>
    <w:rsid w:val="00D60F92"/>
    <w:rsid w:val="00D6185D"/>
    <w:rsid w:val="00D6288F"/>
    <w:rsid w:val="00D657A2"/>
    <w:rsid w:val="00D661F7"/>
    <w:rsid w:val="00D70A2F"/>
    <w:rsid w:val="00D71393"/>
    <w:rsid w:val="00D71476"/>
    <w:rsid w:val="00D7244B"/>
    <w:rsid w:val="00D72713"/>
    <w:rsid w:val="00D72F6A"/>
    <w:rsid w:val="00D74128"/>
    <w:rsid w:val="00D75622"/>
    <w:rsid w:val="00D7671C"/>
    <w:rsid w:val="00D76EC3"/>
    <w:rsid w:val="00D80A32"/>
    <w:rsid w:val="00D81728"/>
    <w:rsid w:val="00D8557C"/>
    <w:rsid w:val="00D86CC6"/>
    <w:rsid w:val="00D86FC3"/>
    <w:rsid w:val="00D90F0F"/>
    <w:rsid w:val="00D916A4"/>
    <w:rsid w:val="00D9294B"/>
    <w:rsid w:val="00D92BDB"/>
    <w:rsid w:val="00D9595B"/>
    <w:rsid w:val="00D96815"/>
    <w:rsid w:val="00D97223"/>
    <w:rsid w:val="00D97717"/>
    <w:rsid w:val="00DA0DF7"/>
    <w:rsid w:val="00DA39A9"/>
    <w:rsid w:val="00DA42BF"/>
    <w:rsid w:val="00DA4A92"/>
    <w:rsid w:val="00DA5FAE"/>
    <w:rsid w:val="00DA7928"/>
    <w:rsid w:val="00DB0267"/>
    <w:rsid w:val="00DB151C"/>
    <w:rsid w:val="00DB35FC"/>
    <w:rsid w:val="00DB5B96"/>
    <w:rsid w:val="00DC0EC8"/>
    <w:rsid w:val="00DC19C0"/>
    <w:rsid w:val="00DC2B7A"/>
    <w:rsid w:val="00DD0962"/>
    <w:rsid w:val="00DD12E8"/>
    <w:rsid w:val="00DD3663"/>
    <w:rsid w:val="00DD5815"/>
    <w:rsid w:val="00DD69D4"/>
    <w:rsid w:val="00DD6B79"/>
    <w:rsid w:val="00DE01DD"/>
    <w:rsid w:val="00DE30B8"/>
    <w:rsid w:val="00DE4A97"/>
    <w:rsid w:val="00DE4B2E"/>
    <w:rsid w:val="00DF1D80"/>
    <w:rsid w:val="00DF34EC"/>
    <w:rsid w:val="00DF3954"/>
    <w:rsid w:val="00DF3D65"/>
    <w:rsid w:val="00DF4A63"/>
    <w:rsid w:val="00DF724E"/>
    <w:rsid w:val="00E006F2"/>
    <w:rsid w:val="00E01A48"/>
    <w:rsid w:val="00E077B1"/>
    <w:rsid w:val="00E12ADD"/>
    <w:rsid w:val="00E136E2"/>
    <w:rsid w:val="00E149F2"/>
    <w:rsid w:val="00E14B9B"/>
    <w:rsid w:val="00E2027F"/>
    <w:rsid w:val="00E20DAC"/>
    <w:rsid w:val="00E23EFD"/>
    <w:rsid w:val="00E248D6"/>
    <w:rsid w:val="00E253D4"/>
    <w:rsid w:val="00E267AF"/>
    <w:rsid w:val="00E26CFB"/>
    <w:rsid w:val="00E26FF4"/>
    <w:rsid w:val="00E27017"/>
    <w:rsid w:val="00E3181C"/>
    <w:rsid w:val="00E3264C"/>
    <w:rsid w:val="00E331A7"/>
    <w:rsid w:val="00E3323B"/>
    <w:rsid w:val="00E3513E"/>
    <w:rsid w:val="00E35B3B"/>
    <w:rsid w:val="00E40CDA"/>
    <w:rsid w:val="00E4138A"/>
    <w:rsid w:val="00E41C7D"/>
    <w:rsid w:val="00E424BF"/>
    <w:rsid w:val="00E4364B"/>
    <w:rsid w:val="00E46038"/>
    <w:rsid w:val="00E4690D"/>
    <w:rsid w:val="00E476D1"/>
    <w:rsid w:val="00E4774C"/>
    <w:rsid w:val="00E47796"/>
    <w:rsid w:val="00E52356"/>
    <w:rsid w:val="00E54056"/>
    <w:rsid w:val="00E55865"/>
    <w:rsid w:val="00E5662A"/>
    <w:rsid w:val="00E5753B"/>
    <w:rsid w:val="00E5778B"/>
    <w:rsid w:val="00E6156B"/>
    <w:rsid w:val="00E6221F"/>
    <w:rsid w:val="00E63290"/>
    <w:rsid w:val="00E643B3"/>
    <w:rsid w:val="00E67208"/>
    <w:rsid w:val="00E6778D"/>
    <w:rsid w:val="00E67D36"/>
    <w:rsid w:val="00E71153"/>
    <w:rsid w:val="00E742D3"/>
    <w:rsid w:val="00E75007"/>
    <w:rsid w:val="00E75A89"/>
    <w:rsid w:val="00E77C6A"/>
    <w:rsid w:val="00E8148B"/>
    <w:rsid w:val="00E819E2"/>
    <w:rsid w:val="00E81C43"/>
    <w:rsid w:val="00E836DA"/>
    <w:rsid w:val="00E84760"/>
    <w:rsid w:val="00E84D6E"/>
    <w:rsid w:val="00E8511C"/>
    <w:rsid w:val="00E86B84"/>
    <w:rsid w:val="00E87F7C"/>
    <w:rsid w:val="00E9003C"/>
    <w:rsid w:val="00E91B7D"/>
    <w:rsid w:val="00E94D5E"/>
    <w:rsid w:val="00E969D8"/>
    <w:rsid w:val="00E96CDD"/>
    <w:rsid w:val="00E97929"/>
    <w:rsid w:val="00EA0EE9"/>
    <w:rsid w:val="00EA1739"/>
    <w:rsid w:val="00EA49FF"/>
    <w:rsid w:val="00EA7DA5"/>
    <w:rsid w:val="00EB0E74"/>
    <w:rsid w:val="00EB5635"/>
    <w:rsid w:val="00EB723D"/>
    <w:rsid w:val="00EB7313"/>
    <w:rsid w:val="00EB7A87"/>
    <w:rsid w:val="00EB7A9A"/>
    <w:rsid w:val="00EC1777"/>
    <w:rsid w:val="00EC2185"/>
    <w:rsid w:val="00EC2DEC"/>
    <w:rsid w:val="00EC7F2A"/>
    <w:rsid w:val="00ED26BE"/>
    <w:rsid w:val="00ED2A59"/>
    <w:rsid w:val="00ED3291"/>
    <w:rsid w:val="00ED47E0"/>
    <w:rsid w:val="00ED4B1B"/>
    <w:rsid w:val="00ED5ABA"/>
    <w:rsid w:val="00ED6199"/>
    <w:rsid w:val="00ED7F67"/>
    <w:rsid w:val="00EE143E"/>
    <w:rsid w:val="00EE1DCF"/>
    <w:rsid w:val="00EE5244"/>
    <w:rsid w:val="00EE54F7"/>
    <w:rsid w:val="00EE5589"/>
    <w:rsid w:val="00EE6014"/>
    <w:rsid w:val="00EF08DA"/>
    <w:rsid w:val="00EF0DF3"/>
    <w:rsid w:val="00EF1649"/>
    <w:rsid w:val="00EF1A8A"/>
    <w:rsid w:val="00EF1A8E"/>
    <w:rsid w:val="00EF49BF"/>
    <w:rsid w:val="00EF7A76"/>
    <w:rsid w:val="00F019C3"/>
    <w:rsid w:val="00F0273D"/>
    <w:rsid w:val="00F04A2E"/>
    <w:rsid w:val="00F05A7D"/>
    <w:rsid w:val="00F05CB2"/>
    <w:rsid w:val="00F07A75"/>
    <w:rsid w:val="00F07EAB"/>
    <w:rsid w:val="00F1096B"/>
    <w:rsid w:val="00F111C1"/>
    <w:rsid w:val="00F127D0"/>
    <w:rsid w:val="00F147FC"/>
    <w:rsid w:val="00F15FC8"/>
    <w:rsid w:val="00F215AB"/>
    <w:rsid w:val="00F22602"/>
    <w:rsid w:val="00F23259"/>
    <w:rsid w:val="00F23976"/>
    <w:rsid w:val="00F23A2E"/>
    <w:rsid w:val="00F23E75"/>
    <w:rsid w:val="00F31F53"/>
    <w:rsid w:val="00F326D5"/>
    <w:rsid w:val="00F34370"/>
    <w:rsid w:val="00F3558B"/>
    <w:rsid w:val="00F4143C"/>
    <w:rsid w:val="00F418E7"/>
    <w:rsid w:val="00F430FC"/>
    <w:rsid w:val="00F43BCD"/>
    <w:rsid w:val="00F44DCF"/>
    <w:rsid w:val="00F46F91"/>
    <w:rsid w:val="00F55104"/>
    <w:rsid w:val="00F568A7"/>
    <w:rsid w:val="00F5733C"/>
    <w:rsid w:val="00F579FC"/>
    <w:rsid w:val="00F64D90"/>
    <w:rsid w:val="00F65B40"/>
    <w:rsid w:val="00F65CAA"/>
    <w:rsid w:val="00F65CDC"/>
    <w:rsid w:val="00F705A3"/>
    <w:rsid w:val="00F7065C"/>
    <w:rsid w:val="00F71700"/>
    <w:rsid w:val="00F722AF"/>
    <w:rsid w:val="00F72BC1"/>
    <w:rsid w:val="00F75CB3"/>
    <w:rsid w:val="00F76E9B"/>
    <w:rsid w:val="00F817F2"/>
    <w:rsid w:val="00F8256B"/>
    <w:rsid w:val="00F873F4"/>
    <w:rsid w:val="00F91FBE"/>
    <w:rsid w:val="00F948A2"/>
    <w:rsid w:val="00FA1CFA"/>
    <w:rsid w:val="00FA2DAE"/>
    <w:rsid w:val="00FA3E3B"/>
    <w:rsid w:val="00FA656B"/>
    <w:rsid w:val="00FA70A9"/>
    <w:rsid w:val="00FA7AD3"/>
    <w:rsid w:val="00FA7AE9"/>
    <w:rsid w:val="00FB336B"/>
    <w:rsid w:val="00FC2889"/>
    <w:rsid w:val="00FC36E2"/>
    <w:rsid w:val="00FC4133"/>
    <w:rsid w:val="00FC510D"/>
    <w:rsid w:val="00FC5AD1"/>
    <w:rsid w:val="00FC5C6E"/>
    <w:rsid w:val="00FC6A07"/>
    <w:rsid w:val="00FC6FD5"/>
    <w:rsid w:val="00FD2FAE"/>
    <w:rsid w:val="00FD6C3C"/>
    <w:rsid w:val="00FE123B"/>
    <w:rsid w:val="00FE1C37"/>
    <w:rsid w:val="00FE3914"/>
    <w:rsid w:val="00FE4B90"/>
    <w:rsid w:val="00FE4F18"/>
    <w:rsid w:val="00FE6627"/>
    <w:rsid w:val="00FE7691"/>
    <w:rsid w:val="00FF7114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58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58B7"/>
    <w:rPr>
      <w:color w:val="800080"/>
      <w:u w:val="single"/>
    </w:rPr>
  </w:style>
  <w:style w:type="paragraph" w:customStyle="1" w:styleId="xl63">
    <w:name w:val="xl63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3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7C05"/>
  </w:style>
  <w:style w:type="paragraph" w:styleId="ac">
    <w:name w:val="footer"/>
    <w:basedOn w:val="a"/>
    <w:link w:val="ad"/>
    <w:uiPriority w:val="99"/>
    <w:unhideWhenUsed/>
    <w:rsid w:val="0033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7C05"/>
  </w:style>
  <w:style w:type="character" w:customStyle="1" w:styleId="apple-converted-space">
    <w:name w:val="apple-converted-space"/>
    <w:rsid w:val="00C1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58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58B7"/>
    <w:rPr>
      <w:color w:val="800080"/>
      <w:u w:val="single"/>
    </w:rPr>
  </w:style>
  <w:style w:type="paragraph" w:customStyle="1" w:styleId="xl63">
    <w:name w:val="xl63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3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7C05"/>
  </w:style>
  <w:style w:type="paragraph" w:styleId="ac">
    <w:name w:val="footer"/>
    <w:basedOn w:val="a"/>
    <w:link w:val="ad"/>
    <w:uiPriority w:val="99"/>
    <w:unhideWhenUsed/>
    <w:rsid w:val="0033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7C05"/>
  </w:style>
  <w:style w:type="character" w:customStyle="1" w:styleId="apple-converted-space">
    <w:name w:val="apple-converted-space"/>
    <w:rsid w:val="00C1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473106074183824"/>
          <c:y val="4.3010752688172046E-2"/>
          <c:w val="0.47179907519147363"/>
          <c:h val="0.859035567768105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ВЭД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9"/>
                <c:pt idx="0">
                  <c:v>Деятельность гостиниц и предприятий общественного питания</c:v>
                </c:pt>
                <c:pt idx="1">
                  <c:v>Деятельность в области здравоохранения и социальных услуг</c:v>
                </c:pt>
                <c:pt idx="2">
                  <c:v>Предоставление прочих видов услуг</c:v>
                </c:pt>
                <c:pt idx="3">
                  <c:v>Сельское, лесное хозяйство, охота; рыболовство и рыбоводство</c:v>
                </c:pt>
                <c:pt idx="4">
                  <c:v>Обрабатывающие производства (промышленность)</c:v>
                </c:pt>
                <c:pt idx="5">
                  <c:v>Транспортировка и хранение</c:v>
                </c:pt>
                <c:pt idx="6">
                  <c:v>Обеспечение электрической энергией, газом и паром; кондиционирование воздуха</c:v>
                </c:pt>
                <c:pt idx="7">
                  <c:v>Деятельность в области информации и связи</c:v>
                </c:pt>
                <c:pt idx="8">
                  <c:v>Водоснабжение; водоотведение; организация сбора и утилизации отходов, деятельность по ликвидации загрязнений</c:v>
                </c:pt>
                <c:pt idx="9">
                  <c:v>Строительство</c:v>
                </c:pt>
                <c:pt idx="10">
                  <c:v>Образование</c:v>
                </c:pt>
                <c:pt idx="11">
                  <c:v>Добыча полезных ископаемых</c:v>
                </c:pt>
                <c:pt idx="12">
                  <c:v>Торговля оптовая и розничная; ремонт автотранспортных средств</c:v>
                </c:pt>
                <c:pt idx="13">
                  <c:v>Деятельность в области культуры, спорта, организация досуга и развлечение</c:v>
                </c:pt>
                <c:pt idx="14">
                  <c:v>Государственное управление и обеспечение военной безопасности; социальное обеспечение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Деятельность финансовая и страховая</c:v>
                </c:pt>
                <c:pt idx="17">
                  <c:v>Деятельность профессиональная, научная и техническая</c:v>
                </c:pt>
                <c:pt idx="18">
                  <c:v>Деятельность по операциям с недвижимым имуществом</c:v>
                </c:pt>
              </c:strCache>
            </c:strRef>
          </c:cat>
          <c:val>
            <c:numRef>
              <c:f>Лист1!$B$2:$B$20</c:f>
              <c:numCache>
                <c:formatCode>0.0%</c:formatCode>
                <c:ptCount val="19"/>
                <c:pt idx="0">
                  <c:v>3.6999999999999998E-2</c:v>
                </c:pt>
                <c:pt idx="1">
                  <c:v>0.153</c:v>
                </c:pt>
                <c:pt idx="2">
                  <c:v>8.1000000000000003E-2</c:v>
                </c:pt>
                <c:pt idx="3">
                  <c:v>0.14399999999999999</c:v>
                </c:pt>
                <c:pt idx="4">
                  <c:v>0.161</c:v>
                </c:pt>
                <c:pt idx="5">
                  <c:v>4.0300000000000002E-2</c:v>
                </c:pt>
                <c:pt idx="6">
                  <c:v>2.9000000000000001E-2</c:v>
                </c:pt>
                <c:pt idx="7">
                  <c:v>1.0999999999999999E-2</c:v>
                </c:pt>
                <c:pt idx="8">
                  <c:v>0.04</c:v>
                </c:pt>
                <c:pt idx="9">
                  <c:v>1.7000000000000001E-2</c:v>
                </c:pt>
                <c:pt idx="10">
                  <c:v>4.5999999999999999E-2</c:v>
                </c:pt>
                <c:pt idx="11">
                  <c:v>2.5999999999999999E-2</c:v>
                </c:pt>
                <c:pt idx="12">
                  <c:v>0.104</c:v>
                </c:pt>
                <c:pt idx="13">
                  <c:v>7.4999999999999997E-2</c:v>
                </c:pt>
                <c:pt idx="14">
                  <c:v>8.9999999999999993E-3</c:v>
                </c:pt>
                <c:pt idx="15">
                  <c:v>8.9999999999999993E-3</c:v>
                </c:pt>
                <c:pt idx="16">
                  <c:v>8.9999999999999993E-3</c:v>
                </c:pt>
                <c:pt idx="17">
                  <c:v>6.0000000000000001E-3</c:v>
                </c:pt>
                <c:pt idx="18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977856"/>
        <c:axId val="119979392"/>
      </c:barChart>
      <c:catAx>
        <c:axId val="119977856"/>
        <c:scaling>
          <c:orientation val="minMax"/>
        </c:scaling>
        <c:delete val="0"/>
        <c:axPos val="l"/>
        <c:majorTickMark val="out"/>
        <c:minorTickMark val="none"/>
        <c:tickLblPos val="nextTo"/>
        <c:crossAx val="119979392"/>
        <c:crosses val="autoZero"/>
        <c:auto val="1"/>
        <c:lblAlgn val="ctr"/>
        <c:lblOffset val="100"/>
        <c:noMultiLvlLbl val="0"/>
      </c:catAx>
      <c:valAx>
        <c:axId val="119979392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19977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78255602665051"/>
          <c:y val="0.11805535671677404"/>
          <c:w val="0.50320533010296786"/>
          <c:h val="0.881944643283225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Территориальная мобильность</c:v>
                </c:pt>
              </c:strCache>
            </c:strRef>
          </c:tx>
          <c:explosion val="25"/>
          <c:dPt>
            <c:idx val="0"/>
            <c:bubble3D val="0"/>
            <c:explosion val="24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9.9662603471636468E-2"/>
                  <c:y val="-0.257070209973753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91667389395256"/>
                  <c:y val="2.5768081073199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207797851055208E-2"/>
                  <c:y val="0.147938538932633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Калининградская область</c:v>
                </c:pt>
                <c:pt idx="1">
                  <c:v>Другие регионы России</c:v>
                </c:pt>
                <c:pt idx="2">
                  <c:v>Другие страны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0.93100000000000005</c:v>
                </c:pt>
                <c:pt idx="1">
                  <c:v>0.26200000000000001</c:v>
                </c:pt>
                <c:pt idx="2">
                  <c:v>0.18099999999999999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77165354330712"/>
          <c:y val="0.36805853813727829"/>
          <c:w val="0.32522955784373109"/>
          <c:h val="0.2739835361488904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0833333333333332E-2"/>
                  <c:y val="7.1428571428571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878E-2"/>
                  <c:y val="0.15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50-59 лет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4.7E-2</c:v>
                </c:pt>
                <c:pt idx="1">
                  <c:v>0.29899999999999999</c:v>
                </c:pt>
                <c:pt idx="2">
                  <c:v>0.52800000000000002</c:v>
                </c:pt>
                <c:pt idx="3">
                  <c:v>0.126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676928"/>
        <c:axId val="119678464"/>
        <c:axId val="0"/>
      </c:bar3DChart>
      <c:catAx>
        <c:axId val="11967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9678464"/>
        <c:crosses val="autoZero"/>
        <c:auto val="1"/>
        <c:lblAlgn val="ctr"/>
        <c:lblOffset val="100"/>
        <c:noMultiLvlLbl val="0"/>
      </c:catAx>
      <c:valAx>
        <c:axId val="1196784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19676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677081095200181E-2"/>
          <c:y val="4.4949005329765535E-2"/>
          <c:w val="0.88952025169444393"/>
          <c:h val="0.820448742929829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37804460321277E-2"/>
                  <c:y val="0.452970341171975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098763767926364E-2"/>
                  <c:y val="0.15966865173112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Среднее профессиональное образование</c:v>
                </c:pt>
                <c:pt idx="1">
                  <c:v>Высшее образование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0.51500000000000001</c:v>
                </c:pt>
                <c:pt idx="1">
                  <c:v>0.48499999999999999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9956992"/>
        <c:axId val="119958528"/>
        <c:axId val="0"/>
      </c:bar3DChart>
      <c:catAx>
        <c:axId val="11995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958528"/>
        <c:crosses val="autoZero"/>
        <c:auto val="1"/>
        <c:lblAlgn val="ctr"/>
        <c:lblOffset val="100"/>
        <c:noMultiLvlLbl val="0"/>
      </c:catAx>
      <c:valAx>
        <c:axId val="1199585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199569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766988542016669E-2"/>
          <c:y val="0.12988298337707788"/>
          <c:w val="0.60405046771750937"/>
          <c:h val="0.84787292213473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explosion val="25"/>
          <c:dPt>
            <c:idx val="0"/>
            <c:bubble3D val="0"/>
            <c:explosion val="14"/>
            <c:spPr>
              <a:solidFill>
                <a:schemeClr val="accent6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0.13409784815859058"/>
                  <c:y val="-0.15437855424321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154612166985618"/>
                  <c:y val="0.100361492668306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96708203682379E-2"/>
                  <c:y val="0.104659662021742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Среденее профессиональное образование </c:v>
                </c:pt>
                <c:pt idx="1">
                  <c:v>Высшее  образование</c:v>
                </c:pt>
                <c:pt idx="2">
                  <c:v>Уровень квалификации не важен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0.74299999999999999</c:v>
                </c:pt>
                <c:pt idx="1">
                  <c:v>0.19800000000000001</c:v>
                </c:pt>
                <c:pt idx="2">
                  <c:v>5.8999999999999997E-2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74888050236323"/>
          <c:y val="0.14043625397889092"/>
          <c:w val="0.33331443959115503"/>
          <c:h val="0.7589323600174978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94063301454882"/>
          <c:y val="1.2593784892910487E-3"/>
          <c:w val="0.77074028995586907"/>
          <c:h val="0.4819027059487386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</c:v>
                </c:pt>
              </c:strCache>
            </c:strRef>
          </c:tx>
          <c:explosion val="13"/>
          <c:dPt>
            <c:idx val="1"/>
            <c:bubble3D val="0"/>
            <c:explosion val="0"/>
          </c:dPt>
          <c:dPt>
            <c:idx val="3"/>
            <c:bubble3D val="0"/>
            <c:explosion val="0"/>
          </c:dPt>
          <c:dPt>
            <c:idx val="6"/>
            <c:bubble3D val="0"/>
            <c:explosion val="2"/>
          </c:dPt>
          <c:dPt>
            <c:idx val="8"/>
            <c:bubble3D val="0"/>
            <c:explosion val="0"/>
          </c:dPt>
          <c:dPt>
            <c:idx val="11"/>
            <c:bubble3D val="0"/>
            <c:explosion val="0"/>
          </c:dPt>
          <c:dPt>
            <c:idx val="13"/>
            <c:bubble3D val="0"/>
            <c:explosion val="0"/>
          </c:dPt>
          <c:dLbls>
            <c:dLbl>
              <c:idx val="1"/>
              <c:layout>
                <c:manualLayout>
                  <c:x val="7.9896495464226613E-2"/>
                  <c:y val="-1.6213151058984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920811850155778E-2"/>
                  <c:y val="2.3575637595113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2046248555901729E-2"/>
                  <c:y val="1.4734773496945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9400630914826497E-2"/>
                  <c:y val="1.1786372007366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1023124277950865E-3"/>
                  <c:y val="-1.326129614725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1023124277950865E-3"/>
                  <c:y val="-1.768172819633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"/>
                  <c:y val="-1.3261296147251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Лист1!$A$2:$A$20</c:f>
              <c:strCache>
                <c:ptCount val="19"/>
                <c:pt idx="0">
                  <c:v>Сельское, лесное хозяйство; охота;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Водоснабжение, водоотведение; организация сбора и утилизации отходов, деятельность по ликвиданции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Государственное управление и обеспечение военной безопасности; социальное обеспечение</c:v>
                </c:pt>
                <c:pt idx="11">
                  <c:v>Образование</c:v>
                </c:pt>
                <c:pt idx="12">
                  <c:v>Деятельность в области здравоохранения и социальных услуг</c:v>
                </c:pt>
                <c:pt idx="13">
                  <c:v>Предоставление прочих видов услуг</c:v>
                </c:pt>
                <c:pt idx="14">
                  <c:v>Деятельность в области культуры, спорта, организации досуга и развлечений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Деятельность финансовая и страховая</c:v>
                </c:pt>
                <c:pt idx="17">
                  <c:v>Деятельность профессиональная, научная и техническая</c:v>
                </c:pt>
                <c:pt idx="18">
                  <c:v>Деятельность по операциям с недвижимым имуществом</c:v>
                </c:pt>
              </c:strCache>
            </c:strRef>
          </c:cat>
          <c:val>
            <c:numRef>
              <c:f>Лист1!$B$2:$B$20</c:f>
              <c:numCache>
                <c:formatCode>0.0%</c:formatCode>
                <c:ptCount val="19"/>
                <c:pt idx="0">
                  <c:v>0.17199999999999999</c:v>
                </c:pt>
                <c:pt idx="1">
                  <c:v>1.0999999999999999E-2</c:v>
                </c:pt>
                <c:pt idx="2">
                  <c:v>0.20599999999999999</c:v>
                </c:pt>
                <c:pt idx="3">
                  <c:v>6.3E-2</c:v>
                </c:pt>
                <c:pt idx="4">
                  <c:v>5.0000000000000001E-3</c:v>
                </c:pt>
                <c:pt idx="5">
                  <c:v>1.7000000000000001E-2</c:v>
                </c:pt>
                <c:pt idx="6">
                  <c:v>9.5000000000000001E-2</c:v>
                </c:pt>
                <c:pt idx="7">
                  <c:v>0.16300000000000001</c:v>
                </c:pt>
                <c:pt idx="8">
                  <c:v>3.6999999999999998E-2</c:v>
                </c:pt>
                <c:pt idx="9">
                  <c:v>2E-3</c:v>
                </c:pt>
                <c:pt idx="10">
                  <c:v>6.0000000000000001E-3</c:v>
                </c:pt>
                <c:pt idx="11">
                  <c:v>1.9E-2</c:v>
                </c:pt>
                <c:pt idx="12">
                  <c:v>0.113</c:v>
                </c:pt>
                <c:pt idx="13">
                  <c:v>1.7000000000000001E-2</c:v>
                </c:pt>
                <c:pt idx="14">
                  <c:v>1.9E-2</c:v>
                </c:pt>
                <c:pt idx="15">
                  <c:v>2E-3</c:v>
                </c:pt>
                <c:pt idx="16">
                  <c:v>2.5999999999999999E-2</c:v>
                </c:pt>
                <c:pt idx="17">
                  <c:v>3.2000000000000001E-2</c:v>
                </c:pt>
                <c:pt idx="18" formatCode="0.00%">
                  <c:v>2.0000000000000001E-4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1.4275234523129402E-2"/>
          <c:y val="0.5010264932353069"/>
          <c:w val="0.90264683975313897"/>
          <c:h val="0.47803668740302491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F554-3ABC-4B3A-AD79-893C2512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5637</TotalTime>
  <Pages>36</Pages>
  <Words>5982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1768</cp:revision>
  <dcterms:created xsi:type="dcterms:W3CDTF">2016-01-19T13:26:00Z</dcterms:created>
  <dcterms:modified xsi:type="dcterms:W3CDTF">2018-07-03T13:05:00Z</dcterms:modified>
</cp:coreProperties>
</file>